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033" w:rsidRPr="00D01033" w:rsidRDefault="00D01033" w:rsidP="00D01033">
      <w:pPr>
        <w:spacing w:after="120"/>
        <w:jc w:val="left"/>
        <w:rPr>
          <w:rFonts w:ascii="Times New Roman" w:eastAsia="Times New Roman" w:hAnsi="Times New Roman"/>
          <w:b/>
          <w:sz w:val="24"/>
          <w:szCs w:val="24"/>
          <w:lang w:eastAsia="ru-RU"/>
        </w:rPr>
      </w:pPr>
      <w:r w:rsidRPr="00D01033">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14:anchorId="776CB09B" wp14:editId="1FC010AA">
            <wp:simplePos x="0" y="0"/>
            <wp:positionH relativeFrom="column">
              <wp:posOffset>2817495</wp:posOffset>
            </wp:positionH>
            <wp:positionV relativeFrom="paragraph">
              <wp:posOffset>-266065</wp:posOffset>
            </wp:positionV>
            <wp:extent cx="531495" cy="647065"/>
            <wp:effectExtent l="0" t="0" r="1905" b="635"/>
            <wp:wrapNone/>
            <wp:docPr id="1" name="Рисунок 1" descr="Описание: 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новый"/>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 cy="647065"/>
                    </a:xfrm>
                    <a:prstGeom prst="rect">
                      <a:avLst/>
                    </a:prstGeom>
                    <a:noFill/>
                  </pic:spPr>
                </pic:pic>
              </a:graphicData>
            </a:graphic>
          </wp:anchor>
        </w:drawing>
      </w:r>
    </w:p>
    <w:p w:rsidR="00D01033" w:rsidRPr="00D01033" w:rsidRDefault="00D01033" w:rsidP="00D01033">
      <w:pPr>
        <w:spacing w:after="120"/>
        <w:jc w:val="left"/>
        <w:rPr>
          <w:rFonts w:ascii="Times New Roman" w:eastAsia="Times New Roman" w:hAnsi="Times New Roman"/>
          <w:b/>
          <w:sz w:val="24"/>
          <w:szCs w:val="24"/>
          <w:lang w:eastAsia="ru-RU"/>
        </w:rPr>
      </w:pPr>
    </w:p>
    <w:p w:rsidR="00D01033" w:rsidRPr="00D01033" w:rsidRDefault="00D01033" w:rsidP="00D01033">
      <w:pPr>
        <w:spacing w:after="120"/>
        <w:jc w:val="center"/>
        <w:rPr>
          <w:rFonts w:ascii="Times New Roman" w:eastAsia="Times New Roman" w:hAnsi="Times New Roman"/>
          <w:b/>
          <w:sz w:val="24"/>
          <w:szCs w:val="24"/>
          <w:lang w:eastAsia="ru-RU"/>
        </w:rPr>
      </w:pPr>
      <w:r w:rsidRPr="00D01033">
        <w:rPr>
          <w:rFonts w:ascii="Times New Roman" w:eastAsia="Times New Roman" w:hAnsi="Times New Roman"/>
          <w:b/>
          <w:sz w:val="24"/>
          <w:szCs w:val="24"/>
          <w:lang w:eastAsia="ru-RU"/>
        </w:rPr>
        <w:t>АБАЛАКОВСКИЙ СЕЛЬСКИЙ СОВЕТ ДЕПУТАТОВ</w:t>
      </w:r>
    </w:p>
    <w:p w:rsidR="00D01033" w:rsidRPr="00D01033" w:rsidRDefault="00D01033" w:rsidP="00D01033">
      <w:pPr>
        <w:spacing w:after="120"/>
        <w:jc w:val="center"/>
        <w:rPr>
          <w:rFonts w:ascii="Times New Roman" w:eastAsia="Times New Roman" w:hAnsi="Times New Roman"/>
          <w:b/>
          <w:sz w:val="24"/>
          <w:szCs w:val="24"/>
          <w:lang w:eastAsia="ru-RU"/>
        </w:rPr>
      </w:pPr>
      <w:r w:rsidRPr="00D01033">
        <w:rPr>
          <w:rFonts w:ascii="Times New Roman" w:eastAsia="Times New Roman" w:hAnsi="Times New Roman"/>
          <w:b/>
          <w:sz w:val="24"/>
          <w:szCs w:val="24"/>
          <w:lang w:eastAsia="ru-RU"/>
        </w:rPr>
        <w:t xml:space="preserve"> ЕНИСЕЙСКОГО РАЙОНА КРАСНОЯРСКОГО КРАЯ</w:t>
      </w:r>
    </w:p>
    <w:p w:rsidR="00D01033" w:rsidRPr="00D01033" w:rsidRDefault="00D01033" w:rsidP="00D01033">
      <w:pPr>
        <w:tabs>
          <w:tab w:val="left" w:pos="1440"/>
        </w:tabs>
        <w:spacing w:after="160" w:line="256" w:lineRule="auto"/>
        <w:jc w:val="center"/>
        <w:rPr>
          <w:b/>
          <w:sz w:val="22"/>
        </w:rPr>
      </w:pPr>
    </w:p>
    <w:p w:rsidR="00D01033" w:rsidRPr="00D01033" w:rsidRDefault="00D01033" w:rsidP="00D01033">
      <w:pPr>
        <w:tabs>
          <w:tab w:val="left" w:pos="1440"/>
        </w:tabs>
        <w:spacing w:after="160" w:line="256" w:lineRule="auto"/>
        <w:jc w:val="center"/>
        <w:rPr>
          <w:rFonts w:ascii="Times New Roman" w:hAnsi="Times New Roman"/>
          <w:b/>
          <w:sz w:val="24"/>
          <w:szCs w:val="24"/>
        </w:rPr>
      </w:pPr>
      <w:r w:rsidRPr="00D01033">
        <w:rPr>
          <w:rFonts w:ascii="Times New Roman" w:hAnsi="Times New Roman"/>
          <w:b/>
          <w:sz w:val="24"/>
          <w:szCs w:val="24"/>
        </w:rPr>
        <w:t>РЕШЕНИЕ</w:t>
      </w:r>
    </w:p>
    <w:p w:rsidR="00D01033" w:rsidRPr="00D01033" w:rsidRDefault="000318F8" w:rsidP="00D01033">
      <w:pPr>
        <w:spacing w:after="160" w:line="256" w:lineRule="auto"/>
        <w:jc w:val="left"/>
        <w:rPr>
          <w:rFonts w:ascii="Times New Roman" w:hAnsi="Times New Roman"/>
          <w:b/>
          <w:szCs w:val="28"/>
        </w:rPr>
      </w:pPr>
      <w:r>
        <w:rPr>
          <w:rFonts w:ascii="Times New Roman" w:hAnsi="Times New Roman"/>
          <w:b/>
          <w:szCs w:val="28"/>
        </w:rPr>
        <w:t>25</w:t>
      </w:r>
      <w:r w:rsidR="00D01033" w:rsidRPr="00D01033">
        <w:rPr>
          <w:rFonts w:ascii="Times New Roman" w:hAnsi="Times New Roman"/>
          <w:b/>
          <w:szCs w:val="28"/>
        </w:rPr>
        <w:t>.</w:t>
      </w:r>
      <w:r>
        <w:rPr>
          <w:rFonts w:ascii="Times New Roman" w:hAnsi="Times New Roman"/>
          <w:b/>
          <w:szCs w:val="28"/>
        </w:rPr>
        <w:t>06</w:t>
      </w:r>
      <w:r w:rsidR="00D01033" w:rsidRPr="00D01033">
        <w:rPr>
          <w:rFonts w:ascii="Times New Roman" w:hAnsi="Times New Roman"/>
          <w:b/>
          <w:szCs w:val="28"/>
        </w:rPr>
        <w:t>.201</w:t>
      </w:r>
      <w:r>
        <w:rPr>
          <w:rFonts w:ascii="Times New Roman" w:hAnsi="Times New Roman"/>
          <w:b/>
          <w:szCs w:val="28"/>
        </w:rPr>
        <w:t>9</w:t>
      </w:r>
      <w:r w:rsidR="00D01033" w:rsidRPr="00D01033">
        <w:rPr>
          <w:rFonts w:ascii="Times New Roman" w:hAnsi="Times New Roman"/>
          <w:b/>
          <w:szCs w:val="28"/>
        </w:rPr>
        <w:t>г.</w:t>
      </w:r>
      <w:r w:rsidR="00D01033" w:rsidRPr="00D01033">
        <w:rPr>
          <w:rFonts w:ascii="Times New Roman" w:hAnsi="Times New Roman"/>
          <w:szCs w:val="28"/>
        </w:rPr>
        <w:t xml:space="preserve">    </w:t>
      </w:r>
      <w:r w:rsidR="00C603D4">
        <w:rPr>
          <w:rFonts w:ascii="Times New Roman" w:hAnsi="Times New Roman"/>
          <w:szCs w:val="28"/>
        </w:rPr>
        <w:t xml:space="preserve">                               </w:t>
      </w:r>
      <w:bookmarkStart w:id="0" w:name="_GoBack"/>
      <w:bookmarkEnd w:id="0"/>
      <w:r w:rsidR="00D01033" w:rsidRPr="00D01033">
        <w:rPr>
          <w:rFonts w:ascii="Times New Roman" w:hAnsi="Times New Roman"/>
          <w:szCs w:val="28"/>
        </w:rPr>
        <w:t xml:space="preserve">с. Абалаково                              </w:t>
      </w:r>
      <w:r w:rsidR="00D01033" w:rsidRPr="00D01033">
        <w:rPr>
          <w:rFonts w:ascii="Times New Roman" w:hAnsi="Times New Roman"/>
          <w:b/>
          <w:szCs w:val="28"/>
        </w:rPr>
        <w:t>№</w:t>
      </w:r>
      <w:r>
        <w:rPr>
          <w:rFonts w:ascii="Times New Roman" w:hAnsi="Times New Roman"/>
          <w:b/>
          <w:szCs w:val="28"/>
        </w:rPr>
        <w:t xml:space="preserve"> </w:t>
      </w:r>
      <w:r w:rsidR="00D01033" w:rsidRPr="00D01033">
        <w:rPr>
          <w:rFonts w:ascii="Times New Roman" w:hAnsi="Times New Roman"/>
          <w:b/>
          <w:szCs w:val="28"/>
        </w:rPr>
        <w:t>2</w:t>
      </w:r>
      <w:r>
        <w:rPr>
          <w:rFonts w:ascii="Times New Roman" w:hAnsi="Times New Roman"/>
          <w:b/>
          <w:szCs w:val="28"/>
        </w:rPr>
        <w:t>2</w:t>
      </w:r>
      <w:r w:rsidR="00D01033" w:rsidRPr="00D01033">
        <w:rPr>
          <w:rFonts w:ascii="Times New Roman" w:hAnsi="Times New Roman"/>
          <w:b/>
          <w:szCs w:val="28"/>
        </w:rPr>
        <w:t>-</w:t>
      </w:r>
      <w:r>
        <w:rPr>
          <w:rFonts w:ascii="Times New Roman" w:hAnsi="Times New Roman"/>
          <w:b/>
          <w:szCs w:val="28"/>
        </w:rPr>
        <w:t>1</w:t>
      </w:r>
      <w:r w:rsidR="00D01033" w:rsidRPr="00D01033">
        <w:rPr>
          <w:rFonts w:ascii="Times New Roman" w:hAnsi="Times New Roman"/>
          <w:b/>
          <w:szCs w:val="28"/>
        </w:rPr>
        <w:t>-1</w:t>
      </w:r>
      <w:r>
        <w:rPr>
          <w:rFonts w:ascii="Times New Roman" w:hAnsi="Times New Roman"/>
          <w:b/>
          <w:szCs w:val="28"/>
        </w:rPr>
        <w:t>38</w:t>
      </w:r>
      <w:r w:rsidR="00D01033" w:rsidRPr="00D01033">
        <w:rPr>
          <w:rFonts w:ascii="Times New Roman" w:hAnsi="Times New Roman"/>
          <w:b/>
          <w:szCs w:val="28"/>
        </w:rPr>
        <w:t xml:space="preserve">-р </w:t>
      </w:r>
    </w:p>
    <w:p w:rsidR="00D01033" w:rsidRPr="00D01033" w:rsidRDefault="00D01033" w:rsidP="00D01033">
      <w:pPr>
        <w:spacing w:line="216" w:lineRule="auto"/>
        <w:rPr>
          <w:rFonts w:ascii="Times New Roman" w:eastAsia="Times New Roman" w:hAnsi="Times New Roman"/>
          <w:color w:val="000000"/>
          <w:spacing w:val="-7"/>
          <w:szCs w:val="28"/>
          <w:lang w:eastAsia="ru-RU"/>
        </w:rPr>
      </w:pPr>
      <w:r w:rsidRPr="00D01033">
        <w:rPr>
          <w:rFonts w:ascii="Times New Roman" w:eastAsia="Times New Roman" w:hAnsi="Times New Roman"/>
          <w:b/>
          <w:szCs w:val="28"/>
          <w:lang w:eastAsia="ru-RU"/>
        </w:rPr>
        <w:t>Об установлении ставок налога на имущество физических лиц на территории муниципального образования «Абалаковский сельсовет»</w:t>
      </w:r>
      <w:r w:rsidRPr="00D01033">
        <w:rPr>
          <w:rFonts w:ascii="Times New Roman" w:eastAsia="Times New Roman" w:hAnsi="Times New Roman"/>
          <w:szCs w:val="28"/>
          <w:lang w:eastAsia="ru-RU"/>
        </w:rPr>
        <w:t xml:space="preserve"> </w:t>
      </w:r>
      <w:r w:rsidR="00BF0375">
        <w:rPr>
          <w:rFonts w:ascii="Times New Roman" w:eastAsia="Times New Roman" w:hAnsi="Times New Roman"/>
          <w:szCs w:val="28"/>
          <w:lang w:eastAsia="ru-RU"/>
        </w:rPr>
        <w:t>(в редакции Решений</w:t>
      </w:r>
      <w:r w:rsidR="00D56CB5">
        <w:rPr>
          <w:rFonts w:ascii="Times New Roman" w:eastAsia="Times New Roman" w:hAnsi="Times New Roman"/>
          <w:szCs w:val="28"/>
          <w:lang w:eastAsia="ru-RU"/>
        </w:rPr>
        <w:t xml:space="preserve"> от 29.11.2019г. № 24-1-161-р</w:t>
      </w:r>
      <w:r w:rsidR="00BF0375">
        <w:rPr>
          <w:rFonts w:ascii="Times New Roman" w:eastAsia="Times New Roman" w:hAnsi="Times New Roman"/>
          <w:szCs w:val="28"/>
          <w:lang w:eastAsia="ru-RU"/>
        </w:rPr>
        <w:t xml:space="preserve">; от </w:t>
      </w:r>
      <w:r w:rsidR="00B40339">
        <w:rPr>
          <w:rFonts w:ascii="Times New Roman" w:eastAsia="Times New Roman" w:hAnsi="Times New Roman"/>
          <w:szCs w:val="28"/>
          <w:lang w:eastAsia="ru-RU"/>
        </w:rPr>
        <w:t>02.04</w:t>
      </w:r>
      <w:r w:rsidR="00BF0375" w:rsidRPr="00B40339">
        <w:rPr>
          <w:rFonts w:ascii="Times New Roman" w:eastAsia="Times New Roman" w:hAnsi="Times New Roman"/>
          <w:szCs w:val="28"/>
          <w:lang w:eastAsia="ru-RU"/>
        </w:rPr>
        <w:t>.2021г</w:t>
      </w:r>
      <w:r w:rsidR="00BF0375">
        <w:rPr>
          <w:rFonts w:ascii="Times New Roman" w:eastAsia="Times New Roman" w:hAnsi="Times New Roman"/>
          <w:szCs w:val="28"/>
          <w:lang w:eastAsia="ru-RU"/>
        </w:rPr>
        <w:t>. № 11-35р</w:t>
      </w:r>
      <w:r w:rsidR="006C2A76">
        <w:rPr>
          <w:rFonts w:ascii="Times New Roman" w:eastAsia="Times New Roman" w:hAnsi="Times New Roman"/>
          <w:szCs w:val="28"/>
          <w:lang w:eastAsia="ru-RU"/>
        </w:rPr>
        <w:t>; от 21.03.2022г. № 19-1-84р</w:t>
      </w:r>
      <w:r w:rsidR="00D56CB5">
        <w:rPr>
          <w:rFonts w:ascii="Times New Roman" w:eastAsia="Times New Roman" w:hAnsi="Times New Roman"/>
          <w:szCs w:val="28"/>
          <w:lang w:eastAsia="ru-RU"/>
        </w:rPr>
        <w:t>)</w:t>
      </w:r>
    </w:p>
    <w:p w:rsidR="00B21CAB" w:rsidRPr="00435B48" w:rsidRDefault="00B21CAB" w:rsidP="00B21CAB">
      <w:pPr>
        <w:rPr>
          <w:rFonts w:ascii="Times New Roman" w:hAnsi="Times New Roman"/>
          <w:b/>
        </w:rPr>
      </w:pPr>
    </w:p>
    <w:p w:rsidR="00D01033" w:rsidRDefault="00D01033" w:rsidP="00965428">
      <w:pPr>
        <w:numPr>
          <w:ilvl w:val="0"/>
          <w:numId w:val="1"/>
        </w:numPr>
        <w:spacing w:before="120" w:after="120"/>
        <w:ind w:left="0" w:firstLine="709"/>
        <w:rPr>
          <w:rFonts w:ascii="Times New Roman" w:hAnsi="Times New Roman"/>
          <w:sz w:val="26"/>
          <w:szCs w:val="26"/>
        </w:rPr>
      </w:pPr>
      <w:proofErr w:type="gramStart"/>
      <w:r w:rsidRPr="00D01033">
        <w:rPr>
          <w:rFonts w:ascii="Times New Roman" w:hAnsi="Times New Roman"/>
          <w:sz w:val="26"/>
          <w:szCs w:val="26"/>
        </w:rPr>
        <w:t xml:space="preserve">В соответствии с главой 32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Абалаковский сельский Совет депутатов  </w:t>
      </w:r>
      <w:r w:rsidRPr="00FE2D3E">
        <w:rPr>
          <w:rFonts w:ascii="Times New Roman" w:hAnsi="Times New Roman"/>
          <w:b/>
          <w:sz w:val="26"/>
          <w:szCs w:val="26"/>
        </w:rPr>
        <w:t>РЕШИЛ</w:t>
      </w:r>
      <w:r w:rsidRPr="00D01033">
        <w:rPr>
          <w:rFonts w:ascii="Times New Roman" w:hAnsi="Times New Roman"/>
          <w:sz w:val="26"/>
          <w:szCs w:val="26"/>
        </w:rPr>
        <w:t>:</w:t>
      </w:r>
      <w:proofErr w:type="gramEnd"/>
    </w:p>
    <w:p w:rsidR="00B21CAB" w:rsidRPr="005B4B04" w:rsidRDefault="00B21CAB" w:rsidP="00965428">
      <w:pPr>
        <w:numPr>
          <w:ilvl w:val="0"/>
          <w:numId w:val="1"/>
        </w:numPr>
        <w:spacing w:before="120" w:after="120"/>
        <w:ind w:left="0" w:firstLine="709"/>
        <w:rPr>
          <w:rFonts w:ascii="Times New Roman" w:hAnsi="Times New Roman"/>
          <w:sz w:val="26"/>
          <w:szCs w:val="26"/>
        </w:rPr>
      </w:pPr>
      <w:r w:rsidRPr="005B4B04">
        <w:rPr>
          <w:rFonts w:ascii="Times New Roman" w:hAnsi="Times New Roman"/>
          <w:sz w:val="26"/>
          <w:szCs w:val="26"/>
        </w:rPr>
        <w:t xml:space="preserve">Установить налог на имущество физических лиц на территории муниципального образования </w:t>
      </w:r>
      <w:r w:rsidR="00D01033">
        <w:rPr>
          <w:rFonts w:ascii="Times New Roman" w:hAnsi="Times New Roman"/>
          <w:sz w:val="26"/>
          <w:szCs w:val="26"/>
        </w:rPr>
        <w:t>Абалаковский</w:t>
      </w:r>
      <w:r w:rsidR="00965428" w:rsidRPr="005B4B04">
        <w:rPr>
          <w:rFonts w:ascii="Times New Roman" w:hAnsi="Times New Roman"/>
          <w:sz w:val="26"/>
          <w:szCs w:val="26"/>
        </w:rPr>
        <w:t xml:space="preserve"> сельсовет</w:t>
      </w:r>
      <w:r w:rsidRPr="005B4B04">
        <w:rPr>
          <w:rFonts w:ascii="Times New Roman" w:hAnsi="Times New Roman"/>
          <w:sz w:val="26"/>
          <w:szCs w:val="26"/>
        </w:rPr>
        <w:t>.</w:t>
      </w:r>
    </w:p>
    <w:p w:rsidR="00B21CAB" w:rsidRPr="005B4B04" w:rsidRDefault="00B21CAB" w:rsidP="00965428">
      <w:pPr>
        <w:numPr>
          <w:ilvl w:val="0"/>
          <w:numId w:val="1"/>
        </w:numPr>
        <w:spacing w:before="120"/>
        <w:ind w:left="0" w:firstLine="709"/>
        <w:rPr>
          <w:rFonts w:ascii="Times New Roman" w:hAnsi="Times New Roman"/>
          <w:sz w:val="26"/>
          <w:szCs w:val="26"/>
        </w:rPr>
      </w:pPr>
      <w:r w:rsidRPr="005B4B04">
        <w:rPr>
          <w:rFonts w:ascii="Times New Roman" w:hAnsi="Times New Roman"/>
          <w:sz w:val="26"/>
          <w:szCs w:val="26"/>
        </w:rPr>
        <w:t>Налоговые ставки устанавливаются в следующих размерах от кадастровой стоимости:</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606"/>
        <w:gridCol w:w="2126"/>
      </w:tblGrid>
      <w:tr w:rsidR="00CA73EA" w:rsidRPr="005B4B04" w:rsidTr="00182232">
        <w:trPr>
          <w:tblHeader/>
        </w:trPr>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outlineLvl w:val="0"/>
              <w:rPr>
                <w:rFonts w:ascii="Times New Roman" w:hAnsi="Times New Roman"/>
                <w:sz w:val="26"/>
                <w:szCs w:val="26"/>
              </w:rPr>
            </w:pPr>
            <w:r>
              <w:rPr>
                <w:rFonts w:ascii="Times New Roman" w:hAnsi="Times New Roman"/>
                <w:sz w:val="26"/>
                <w:szCs w:val="26"/>
              </w:rPr>
              <w:t>№ </w:t>
            </w:r>
            <w:r>
              <w:rPr>
                <w:rFonts w:ascii="Times New Roman" w:hAnsi="Times New Roman"/>
                <w:sz w:val="26"/>
                <w:szCs w:val="26"/>
              </w:rPr>
              <w:br/>
            </w:r>
            <w:proofErr w:type="gramStart"/>
            <w:r>
              <w:rPr>
                <w:rFonts w:ascii="Times New Roman" w:hAnsi="Times New Roman"/>
                <w:sz w:val="26"/>
                <w:szCs w:val="26"/>
              </w:rPr>
              <w:t>п</w:t>
            </w:r>
            <w:proofErr w:type="gramEnd"/>
            <w:r>
              <w:rPr>
                <w:rFonts w:ascii="Times New Roman" w:hAnsi="Times New Roman"/>
                <w:sz w:val="26"/>
                <w:szCs w:val="26"/>
              </w:rPr>
              <w:t>/п</w:t>
            </w:r>
          </w:p>
        </w:tc>
        <w:tc>
          <w:tcPr>
            <w:tcW w:w="660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Объект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Налоговая ставка (в процентах)</w:t>
            </w:r>
          </w:p>
        </w:tc>
      </w:tr>
      <w:tr w:rsidR="00CA73EA" w:rsidRPr="005B4B04" w:rsidTr="00182232">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1.</w:t>
            </w:r>
          </w:p>
        </w:tc>
        <w:tc>
          <w:tcPr>
            <w:tcW w:w="660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rPr>
                <w:rFonts w:ascii="Times New Roman" w:hAnsi="Times New Roman"/>
                <w:sz w:val="26"/>
                <w:szCs w:val="26"/>
              </w:rPr>
            </w:pPr>
            <w:r>
              <w:rPr>
                <w:rFonts w:ascii="Times New Roman" w:hAnsi="Times New Roman"/>
                <w:sz w:val="26"/>
                <w:szCs w:val="26"/>
              </w:rPr>
              <w:t>Объект налогообложения, кадастровая стоимость которого не превышает 300 миллионов рублей (включительно):</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rPr>
                <w:rFonts w:ascii="Times New Roman" w:hAnsi="Times New Roman"/>
                <w:sz w:val="26"/>
                <w:szCs w:val="26"/>
              </w:rPr>
            </w:pPr>
          </w:p>
        </w:tc>
      </w:tr>
      <w:tr w:rsidR="00CA73EA" w:rsidRPr="005B4B04" w:rsidTr="00182232">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right"/>
              <w:rPr>
                <w:rFonts w:ascii="Times New Roman" w:hAnsi="Times New Roman"/>
                <w:sz w:val="26"/>
                <w:szCs w:val="26"/>
              </w:rPr>
            </w:pPr>
            <w:r>
              <w:rPr>
                <w:rFonts w:ascii="Times New Roman" w:hAnsi="Times New Roman"/>
                <w:sz w:val="26"/>
                <w:szCs w:val="26"/>
              </w:rPr>
              <w:t>1.1.</w:t>
            </w:r>
          </w:p>
        </w:tc>
        <w:tc>
          <w:tcPr>
            <w:tcW w:w="660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rPr>
                <w:rFonts w:ascii="Times New Roman" w:hAnsi="Times New Roman"/>
                <w:sz w:val="26"/>
                <w:szCs w:val="26"/>
              </w:rPr>
            </w:pPr>
            <w:r>
              <w:rPr>
                <w:rFonts w:ascii="Times New Roman" w:hAnsi="Times New Roman"/>
                <w:sz w:val="26"/>
                <w:szCs w:val="26"/>
              </w:rPr>
              <w:t>жилой дом</w:t>
            </w:r>
            <w:r>
              <w:rPr>
                <w:rFonts w:ascii="Times New Roman" w:eastAsiaTheme="minorHAnsi" w:hAnsi="Times New Roman"/>
                <w:sz w:val="26"/>
                <w:szCs w:val="26"/>
              </w:rPr>
              <w:t xml:space="preserve"> </w:t>
            </w:r>
            <w:r>
              <w:rPr>
                <w:rFonts w:ascii="Times New Roman" w:hAnsi="Times New Roman"/>
                <w:sz w:val="26"/>
                <w:szCs w:val="26"/>
              </w:rPr>
              <w:t>(</w:t>
            </w:r>
            <w:r>
              <w:rPr>
                <w:rFonts w:ascii="Times New Roman" w:eastAsiaTheme="minorHAnsi" w:hAnsi="Times New Roman"/>
                <w:sz w:val="26"/>
                <w:szCs w:val="26"/>
              </w:rPr>
              <w:t>част</w:t>
            </w:r>
            <w:r>
              <w:rPr>
                <w:rFonts w:ascii="Times New Roman" w:hAnsi="Times New Roman"/>
                <w:sz w:val="26"/>
                <w:szCs w:val="26"/>
              </w:rPr>
              <w:t>ь</w:t>
            </w:r>
            <w:r>
              <w:rPr>
                <w:rFonts w:ascii="Times New Roman" w:eastAsiaTheme="minorHAnsi" w:hAnsi="Times New Roman"/>
                <w:sz w:val="26"/>
                <w:szCs w:val="26"/>
              </w:rPr>
              <w:t xml:space="preserve"> жил</w:t>
            </w:r>
            <w:r>
              <w:rPr>
                <w:rFonts w:ascii="Times New Roman" w:hAnsi="Times New Roman"/>
                <w:sz w:val="26"/>
                <w:szCs w:val="26"/>
              </w:rPr>
              <w:t>ого</w:t>
            </w:r>
            <w:r>
              <w:rPr>
                <w:rFonts w:ascii="Times New Roman" w:eastAsiaTheme="minorHAnsi" w:hAnsi="Times New Roman"/>
                <w:sz w:val="26"/>
                <w:szCs w:val="26"/>
              </w:rPr>
              <w:t xml:space="preserve"> дом</w:t>
            </w:r>
            <w:r>
              <w:rPr>
                <w:rFonts w:ascii="Times New Roman" w:hAnsi="Times New Roman"/>
                <w:sz w:val="26"/>
                <w:szCs w:val="26"/>
              </w:rPr>
              <w:t>а);</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0,1</w:t>
            </w:r>
          </w:p>
        </w:tc>
      </w:tr>
      <w:tr w:rsidR="00CA73EA" w:rsidRPr="005B4B04" w:rsidTr="00182232">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right"/>
              <w:rPr>
                <w:rFonts w:ascii="Times New Roman" w:hAnsi="Times New Roman"/>
                <w:sz w:val="26"/>
                <w:szCs w:val="26"/>
              </w:rPr>
            </w:pPr>
            <w:r>
              <w:rPr>
                <w:rFonts w:ascii="Times New Roman" w:hAnsi="Times New Roman"/>
                <w:sz w:val="26"/>
                <w:szCs w:val="26"/>
              </w:rPr>
              <w:t>1.2.</w:t>
            </w:r>
          </w:p>
        </w:tc>
        <w:tc>
          <w:tcPr>
            <w:tcW w:w="660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rPr>
                <w:rFonts w:ascii="Times New Roman" w:hAnsi="Times New Roman"/>
                <w:sz w:val="26"/>
                <w:szCs w:val="26"/>
              </w:rPr>
            </w:pPr>
            <w:r>
              <w:rPr>
                <w:rFonts w:ascii="Times New Roman" w:hAnsi="Times New Roman"/>
                <w:sz w:val="26"/>
                <w:szCs w:val="26"/>
              </w:rPr>
              <w:t>квартира</w:t>
            </w:r>
            <w:r>
              <w:rPr>
                <w:rFonts w:ascii="Times New Roman" w:eastAsia="Times New Roman" w:hAnsi="Times New Roman"/>
                <w:sz w:val="26"/>
                <w:szCs w:val="26"/>
                <w:lang w:eastAsia="ru-RU"/>
              </w:rPr>
              <w:t xml:space="preserve"> (</w:t>
            </w:r>
            <w:r>
              <w:rPr>
                <w:rFonts w:ascii="Times New Roman" w:eastAsiaTheme="minorHAnsi" w:hAnsi="Times New Roman"/>
                <w:sz w:val="26"/>
                <w:szCs w:val="26"/>
              </w:rPr>
              <w:t>част</w:t>
            </w:r>
            <w:r>
              <w:rPr>
                <w:rFonts w:ascii="Times New Roman" w:hAnsi="Times New Roman"/>
                <w:sz w:val="26"/>
                <w:szCs w:val="26"/>
              </w:rPr>
              <w:t>ь</w:t>
            </w:r>
            <w:r>
              <w:rPr>
                <w:rFonts w:ascii="Times New Roman" w:eastAsiaTheme="minorHAnsi" w:hAnsi="Times New Roman"/>
                <w:sz w:val="26"/>
                <w:szCs w:val="26"/>
              </w:rPr>
              <w:t xml:space="preserve"> квартир</w:t>
            </w:r>
            <w:r>
              <w:rPr>
                <w:rFonts w:ascii="Times New Roman" w:hAnsi="Times New Roman"/>
                <w:sz w:val="26"/>
                <w:szCs w:val="26"/>
              </w:rPr>
              <w:t>ы);</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0,1</w:t>
            </w:r>
          </w:p>
        </w:tc>
      </w:tr>
      <w:tr w:rsidR="00CA73EA" w:rsidRPr="005B4B04" w:rsidTr="00182232">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right"/>
              <w:rPr>
                <w:rFonts w:ascii="Times New Roman" w:hAnsi="Times New Roman"/>
                <w:sz w:val="26"/>
                <w:szCs w:val="26"/>
              </w:rPr>
            </w:pPr>
            <w:r>
              <w:rPr>
                <w:rFonts w:ascii="Times New Roman" w:hAnsi="Times New Roman"/>
                <w:sz w:val="26"/>
                <w:szCs w:val="26"/>
              </w:rPr>
              <w:t>1.3.</w:t>
            </w:r>
          </w:p>
        </w:tc>
        <w:tc>
          <w:tcPr>
            <w:tcW w:w="660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rPr>
                <w:rFonts w:ascii="Times New Roman" w:hAnsi="Times New Roman"/>
                <w:sz w:val="26"/>
                <w:szCs w:val="26"/>
              </w:rPr>
            </w:pPr>
            <w:r>
              <w:rPr>
                <w:rFonts w:ascii="Times New Roman" w:hAnsi="Times New Roman"/>
                <w:sz w:val="26"/>
                <w:szCs w:val="26"/>
              </w:rPr>
              <w:t>комната;</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0,1</w:t>
            </w:r>
          </w:p>
        </w:tc>
      </w:tr>
      <w:tr w:rsidR="00CA73EA" w:rsidRPr="005B4B04" w:rsidTr="00182232">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right"/>
              <w:rPr>
                <w:rFonts w:ascii="Times New Roman" w:hAnsi="Times New Roman"/>
                <w:sz w:val="26"/>
                <w:szCs w:val="26"/>
              </w:rPr>
            </w:pPr>
            <w:r>
              <w:rPr>
                <w:rFonts w:ascii="Times New Roman" w:hAnsi="Times New Roman"/>
                <w:sz w:val="26"/>
                <w:szCs w:val="26"/>
              </w:rPr>
              <w:t>1.4.</w:t>
            </w:r>
          </w:p>
        </w:tc>
        <w:tc>
          <w:tcPr>
            <w:tcW w:w="660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rPr>
                <w:rFonts w:ascii="Times New Roman" w:hAnsi="Times New Roman"/>
                <w:sz w:val="26"/>
                <w:szCs w:val="26"/>
              </w:rPr>
            </w:pPr>
            <w:r>
              <w:rPr>
                <w:rFonts w:ascii="Times New Roman" w:hAnsi="Times New Roman"/>
                <w:sz w:val="26"/>
                <w:szCs w:val="26"/>
              </w:rPr>
              <w:t>объект незавершенного строительства в случае, если проектируемым назначением такого объекта является жилой дом;</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0,1</w:t>
            </w:r>
          </w:p>
        </w:tc>
      </w:tr>
      <w:tr w:rsidR="00CA73EA" w:rsidRPr="005B4B04" w:rsidTr="00182232">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right"/>
              <w:rPr>
                <w:rFonts w:ascii="Times New Roman" w:hAnsi="Times New Roman"/>
                <w:sz w:val="26"/>
                <w:szCs w:val="26"/>
              </w:rPr>
            </w:pPr>
            <w:r>
              <w:rPr>
                <w:rFonts w:ascii="Times New Roman" w:hAnsi="Times New Roman"/>
                <w:sz w:val="26"/>
                <w:szCs w:val="26"/>
              </w:rPr>
              <w:t>1.5.</w:t>
            </w:r>
          </w:p>
        </w:tc>
        <w:tc>
          <w:tcPr>
            <w:tcW w:w="6606" w:type="dxa"/>
            <w:tcBorders>
              <w:top w:val="single" w:sz="4" w:space="0" w:color="auto"/>
              <w:left w:val="single" w:sz="4" w:space="0" w:color="auto"/>
              <w:bottom w:val="single" w:sz="4" w:space="0" w:color="auto"/>
              <w:right w:val="single" w:sz="4" w:space="0" w:color="auto"/>
            </w:tcBorders>
          </w:tcPr>
          <w:p w:rsidR="00CA73EA" w:rsidRDefault="00CA73EA" w:rsidP="005719F6">
            <w:pPr>
              <w:autoSpaceDE w:val="0"/>
              <w:autoSpaceDN w:val="0"/>
              <w:adjustRightInd w:val="0"/>
              <w:rPr>
                <w:rFonts w:ascii="Times New Roman" w:hAnsi="Times New Roman"/>
                <w:sz w:val="26"/>
                <w:szCs w:val="26"/>
              </w:rPr>
            </w:pPr>
            <w:r>
              <w:rPr>
                <w:rFonts w:ascii="Times New Roman" w:hAnsi="Times New Roman"/>
                <w:sz w:val="26"/>
                <w:szCs w:val="26"/>
              </w:rPr>
              <w:t xml:space="preserve">единый недвижимый комплекс, в состав которого входит хотя бы </w:t>
            </w:r>
            <w:r w:rsidR="005719F6">
              <w:rPr>
                <w:rFonts w:ascii="Times New Roman" w:hAnsi="Times New Roman"/>
                <w:sz w:val="26"/>
                <w:szCs w:val="26"/>
              </w:rPr>
              <w:t xml:space="preserve">один </w:t>
            </w:r>
            <w:r>
              <w:rPr>
                <w:rFonts w:ascii="Times New Roman" w:hAnsi="Times New Roman"/>
                <w:sz w:val="26"/>
                <w:szCs w:val="26"/>
              </w:rPr>
              <w:t>жилой дом;</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0,1</w:t>
            </w:r>
          </w:p>
        </w:tc>
      </w:tr>
      <w:tr w:rsidR="00CA73EA" w:rsidRPr="005B4B04" w:rsidTr="00182232">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right"/>
              <w:rPr>
                <w:rFonts w:ascii="Times New Roman" w:hAnsi="Times New Roman"/>
                <w:sz w:val="26"/>
                <w:szCs w:val="26"/>
              </w:rPr>
            </w:pPr>
            <w:r>
              <w:rPr>
                <w:rFonts w:ascii="Times New Roman" w:hAnsi="Times New Roman"/>
                <w:sz w:val="26"/>
                <w:szCs w:val="26"/>
              </w:rPr>
              <w:t>1.6.</w:t>
            </w:r>
          </w:p>
        </w:tc>
        <w:tc>
          <w:tcPr>
            <w:tcW w:w="6606" w:type="dxa"/>
            <w:tcBorders>
              <w:top w:val="single" w:sz="4" w:space="0" w:color="auto"/>
              <w:left w:val="single" w:sz="4" w:space="0" w:color="auto"/>
              <w:bottom w:val="single" w:sz="4" w:space="0" w:color="auto"/>
              <w:right w:val="single" w:sz="4" w:space="0" w:color="auto"/>
            </w:tcBorders>
          </w:tcPr>
          <w:p w:rsidR="00CA73EA" w:rsidRDefault="00D56CB5" w:rsidP="00D56CB5">
            <w:pPr>
              <w:autoSpaceDE w:val="0"/>
              <w:autoSpaceDN w:val="0"/>
              <w:adjustRightInd w:val="0"/>
              <w:rPr>
                <w:rFonts w:ascii="Times New Roman" w:hAnsi="Times New Roman"/>
                <w:sz w:val="26"/>
                <w:szCs w:val="26"/>
              </w:rPr>
            </w:pPr>
            <w:r w:rsidRPr="00D56CB5">
              <w:rPr>
                <w:rFonts w:ascii="Times New Roman" w:hAnsi="Times New Roman"/>
                <w:sz w:val="26"/>
                <w:szCs w:val="26"/>
              </w:rPr>
              <w:t xml:space="preserve">гараж, </w:t>
            </w:r>
            <w:proofErr w:type="spellStart"/>
            <w:r w:rsidRPr="00D56CB5">
              <w:rPr>
                <w:rFonts w:ascii="Times New Roman" w:hAnsi="Times New Roman"/>
                <w:sz w:val="26"/>
                <w:szCs w:val="26"/>
              </w:rPr>
              <w:t>машино</w:t>
            </w:r>
            <w:proofErr w:type="spellEnd"/>
            <w:r w:rsidRPr="00D56CB5">
              <w:rPr>
                <w:rFonts w:ascii="Times New Roman" w:hAnsi="Times New Roman"/>
                <w:sz w:val="26"/>
                <w:szCs w:val="26"/>
              </w:rPr>
              <w:t xml:space="preserve">-место, в том числе расположенные в объектах налогообложения, указанных в подпункте 2 </w:t>
            </w:r>
            <w:r w:rsidRPr="00D56CB5">
              <w:rPr>
                <w:rFonts w:ascii="Times New Roman" w:hAnsi="Times New Roman"/>
                <w:sz w:val="26"/>
                <w:szCs w:val="26"/>
              </w:rPr>
              <w:lastRenderedPageBreak/>
              <w:t>пункта 2 статьи 406 Налогового кодекса РФ</w:t>
            </w:r>
            <w:r>
              <w:rPr>
                <w:rFonts w:ascii="Times New Roman" w:hAnsi="Times New Roman"/>
                <w:sz w:val="26"/>
                <w:szCs w:val="26"/>
              </w:rPr>
              <w:t>;</w:t>
            </w:r>
            <w:r w:rsidRPr="00D56CB5">
              <w:rPr>
                <w:rFonts w:ascii="Times New Roman" w:hAnsi="Times New Roman"/>
                <w:sz w:val="26"/>
                <w:szCs w:val="26"/>
              </w:rPr>
              <w:t xml:space="preserve"> </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lastRenderedPageBreak/>
              <w:t>0,1</w:t>
            </w:r>
          </w:p>
        </w:tc>
      </w:tr>
      <w:tr w:rsidR="00CA73EA" w:rsidRPr="005B4B04" w:rsidTr="00182232">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right"/>
              <w:rPr>
                <w:rFonts w:ascii="Times New Roman" w:hAnsi="Times New Roman"/>
                <w:sz w:val="26"/>
                <w:szCs w:val="26"/>
              </w:rPr>
            </w:pPr>
            <w:r>
              <w:rPr>
                <w:rFonts w:ascii="Times New Roman" w:hAnsi="Times New Roman"/>
                <w:sz w:val="26"/>
                <w:szCs w:val="26"/>
              </w:rPr>
              <w:lastRenderedPageBreak/>
              <w:t>1.7.</w:t>
            </w:r>
          </w:p>
        </w:tc>
        <w:tc>
          <w:tcPr>
            <w:tcW w:w="660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rPr>
                <w:rFonts w:ascii="Times New Roman" w:hAnsi="Times New Roman"/>
                <w:sz w:val="26"/>
                <w:szCs w:val="26"/>
              </w:rPr>
            </w:pPr>
            <w:r>
              <w:rPr>
                <w:rFonts w:ascii="Times New Roman" w:hAnsi="Times New Roman"/>
                <w:sz w:val="26"/>
                <w:szCs w:val="26"/>
              </w:rPr>
              <w:t xml:space="preserve">хозяйственное строение или сооружение, площадь которого не превышает 50 квадратных метров и которое расположено на земельном участке, </w:t>
            </w:r>
            <w:r w:rsidR="00D56CB5" w:rsidRPr="00D56CB5">
              <w:rPr>
                <w:rFonts w:ascii="Times New Roman" w:hAnsi="Times New Roman"/>
                <w:sz w:val="26"/>
                <w:szCs w:val="26"/>
              </w:rPr>
              <w:t>для ведения личного подсобного хозяйства</w:t>
            </w:r>
            <w:r w:rsidR="00BF0375">
              <w:rPr>
                <w:rFonts w:ascii="Times New Roman" w:hAnsi="Times New Roman"/>
                <w:sz w:val="26"/>
                <w:szCs w:val="26"/>
              </w:rPr>
              <w:t xml:space="preserve">, </w:t>
            </w:r>
            <w:r>
              <w:rPr>
                <w:rFonts w:ascii="Times New Roman" w:hAnsi="Times New Roman"/>
                <w:sz w:val="26"/>
                <w:szCs w:val="26"/>
              </w:rPr>
              <w:t>огородничества, садоводства или индивидуального жилищного строительства</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0,1</w:t>
            </w:r>
          </w:p>
        </w:tc>
      </w:tr>
      <w:tr w:rsidR="00CA73EA" w:rsidRPr="005B4B04" w:rsidTr="00B21CAB">
        <w:tc>
          <w:tcPr>
            <w:tcW w:w="624"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2.</w:t>
            </w:r>
          </w:p>
        </w:tc>
        <w:tc>
          <w:tcPr>
            <w:tcW w:w="660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rPr>
                <w:rFonts w:ascii="Times New Roman" w:hAnsi="Times New Roman"/>
                <w:sz w:val="26"/>
                <w:szCs w:val="26"/>
              </w:rPr>
            </w:pPr>
            <w:r>
              <w:rPr>
                <w:rFonts w:ascii="Times New Roman" w:hAnsi="Times New Roman"/>
                <w:sz w:val="26"/>
                <w:szCs w:val="26"/>
              </w:rPr>
              <w:t>Прочие объекты налогообложения</w:t>
            </w:r>
          </w:p>
        </w:tc>
        <w:tc>
          <w:tcPr>
            <w:tcW w:w="2126" w:type="dxa"/>
            <w:tcBorders>
              <w:top w:val="single" w:sz="4" w:space="0" w:color="auto"/>
              <w:left w:val="single" w:sz="4" w:space="0" w:color="auto"/>
              <w:bottom w:val="single" w:sz="4" w:space="0" w:color="auto"/>
              <w:right w:val="single" w:sz="4" w:space="0" w:color="auto"/>
            </w:tcBorders>
          </w:tcPr>
          <w:p w:rsidR="00CA73EA" w:rsidRDefault="00CA73EA">
            <w:pPr>
              <w:autoSpaceDE w:val="0"/>
              <w:autoSpaceDN w:val="0"/>
              <w:adjustRightInd w:val="0"/>
              <w:jc w:val="center"/>
              <w:rPr>
                <w:rFonts w:ascii="Times New Roman" w:hAnsi="Times New Roman"/>
                <w:sz w:val="26"/>
                <w:szCs w:val="26"/>
              </w:rPr>
            </w:pPr>
            <w:r>
              <w:rPr>
                <w:rFonts w:ascii="Times New Roman" w:hAnsi="Times New Roman"/>
                <w:sz w:val="26"/>
                <w:szCs w:val="26"/>
              </w:rPr>
              <w:t>0,5</w:t>
            </w:r>
          </w:p>
        </w:tc>
      </w:tr>
      <w:tr w:rsidR="00CA73EA" w:rsidRPr="005B4B04" w:rsidTr="00B21CAB">
        <w:tc>
          <w:tcPr>
            <w:tcW w:w="624" w:type="dxa"/>
            <w:tcBorders>
              <w:top w:val="single" w:sz="4" w:space="0" w:color="auto"/>
              <w:left w:val="single" w:sz="4" w:space="0" w:color="auto"/>
              <w:bottom w:val="single" w:sz="4" w:space="0" w:color="auto"/>
              <w:right w:val="single" w:sz="4" w:space="0" w:color="auto"/>
            </w:tcBorders>
          </w:tcPr>
          <w:p w:rsidR="00CA73EA" w:rsidRPr="005B4B04" w:rsidRDefault="00CA73EA" w:rsidP="00E865C6">
            <w:pPr>
              <w:autoSpaceDE w:val="0"/>
              <w:autoSpaceDN w:val="0"/>
              <w:adjustRightInd w:val="0"/>
              <w:jc w:val="center"/>
              <w:rPr>
                <w:rFonts w:ascii="Times New Roman" w:hAnsi="Times New Roman"/>
                <w:sz w:val="26"/>
                <w:szCs w:val="26"/>
              </w:rPr>
            </w:pPr>
            <w:r>
              <w:rPr>
                <w:rFonts w:ascii="Times New Roman" w:hAnsi="Times New Roman"/>
                <w:sz w:val="26"/>
                <w:szCs w:val="26"/>
              </w:rPr>
              <w:t>3</w:t>
            </w:r>
          </w:p>
        </w:tc>
        <w:tc>
          <w:tcPr>
            <w:tcW w:w="6606" w:type="dxa"/>
            <w:tcBorders>
              <w:top w:val="single" w:sz="4" w:space="0" w:color="auto"/>
              <w:left w:val="single" w:sz="4" w:space="0" w:color="auto"/>
              <w:bottom w:val="single" w:sz="4" w:space="0" w:color="auto"/>
              <w:right w:val="single" w:sz="4" w:space="0" w:color="auto"/>
            </w:tcBorders>
          </w:tcPr>
          <w:p w:rsidR="00CA73EA" w:rsidRPr="005B4B04" w:rsidRDefault="00CA73EA" w:rsidP="00E865C6">
            <w:pPr>
              <w:autoSpaceDE w:val="0"/>
              <w:autoSpaceDN w:val="0"/>
              <w:adjustRightInd w:val="0"/>
              <w:rPr>
                <w:rFonts w:ascii="Times New Roman" w:hAnsi="Times New Roman"/>
                <w:sz w:val="26"/>
                <w:szCs w:val="26"/>
              </w:rPr>
            </w:pPr>
            <w:r>
              <w:rPr>
                <w:rFonts w:ascii="Times New Roman" w:hAnsi="Times New Roman"/>
                <w:sz w:val="26"/>
                <w:szCs w:val="26"/>
              </w:rPr>
              <w:t>Объекты налогообложения, включенные в перечень, определяемый в соответствии с пунктом 7 статьи 378.2 Налогового кодекса, объекты налогообложения, предусмотренные абзацем 2 пункта 10 статьи 378.2 Налогового кодекса, а также объекты налогообложения, кадастровая стоимость каждого из которых превышает 300 миллионов рублей.</w:t>
            </w:r>
          </w:p>
        </w:tc>
        <w:tc>
          <w:tcPr>
            <w:tcW w:w="2126" w:type="dxa"/>
            <w:tcBorders>
              <w:top w:val="single" w:sz="4" w:space="0" w:color="auto"/>
              <w:left w:val="single" w:sz="4" w:space="0" w:color="auto"/>
              <w:bottom w:val="single" w:sz="4" w:space="0" w:color="auto"/>
              <w:right w:val="single" w:sz="4" w:space="0" w:color="auto"/>
            </w:tcBorders>
          </w:tcPr>
          <w:p w:rsidR="00CA73EA" w:rsidRPr="005B4B04" w:rsidRDefault="00CA73EA" w:rsidP="00E865C6">
            <w:pPr>
              <w:autoSpaceDE w:val="0"/>
              <w:autoSpaceDN w:val="0"/>
              <w:adjustRightInd w:val="0"/>
              <w:jc w:val="center"/>
              <w:rPr>
                <w:rFonts w:ascii="Times New Roman" w:hAnsi="Times New Roman"/>
                <w:sz w:val="26"/>
                <w:szCs w:val="26"/>
              </w:rPr>
            </w:pPr>
            <w:r>
              <w:rPr>
                <w:rFonts w:ascii="Times New Roman" w:hAnsi="Times New Roman"/>
                <w:sz w:val="26"/>
                <w:szCs w:val="26"/>
              </w:rPr>
              <w:t>2,0</w:t>
            </w:r>
          </w:p>
        </w:tc>
      </w:tr>
    </w:tbl>
    <w:p w:rsidR="006C2A76" w:rsidRPr="006C2A76" w:rsidRDefault="00D56CB5" w:rsidP="006C2A76">
      <w:pPr>
        <w:ind w:firstLine="709"/>
        <w:rPr>
          <w:rFonts w:ascii="Times New Roman" w:hAnsi="Times New Roman"/>
          <w:sz w:val="26"/>
          <w:szCs w:val="26"/>
        </w:rPr>
      </w:pPr>
      <w:r>
        <w:rPr>
          <w:rFonts w:ascii="Times New Roman" w:hAnsi="Times New Roman"/>
          <w:sz w:val="26"/>
          <w:szCs w:val="26"/>
        </w:rPr>
        <w:t xml:space="preserve">4. </w:t>
      </w:r>
      <w:r w:rsidR="006C2A76" w:rsidRPr="006C2A76">
        <w:rPr>
          <w:rFonts w:ascii="Times New Roman" w:hAnsi="Times New Roman"/>
          <w:sz w:val="26"/>
          <w:szCs w:val="26"/>
        </w:rPr>
        <w:t>Освобождаются от налогообложения следующие категории налогоплательщиков:</w:t>
      </w:r>
    </w:p>
    <w:p w:rsidR="006C2A76" w:rsidRPr="006C2A76" w:rsidRDefault="006C2A76" w:rsidP="006C2A76">
      <w:pPr>
        <w:ind w:firstLine="709"/>
        <w:rPr>
          <w:rFonts w:ascii="Times New Roman" w:hAnsi="Times New Roman"/>
          <w:sz w:val="26"/>
          <w:szCs w:val="26"/>
        </w:rPr>
      </w:pPr>
      <w:r w:rsidRPr="006C2A76">
        <w:rPr>
          <w:rFonts w:ascii="Times New Roman" w:hAnsi="Times New Roman"/>
          <w:sz w:val="26"/>
          <w:szCs w:val="26"/>
        </w:rPr>
        <w:t>1) Герои Социалистического труда, а также лица, награжденные орденами Трудовой славы, «За службу Родине в Вооруженных Силах СССР»;</w:t>
      </w:r>
    </w:p>
    <w:p w:rsidR="006C2A76" w:rsidRPr="006C2A76" w:rsidRDefault="006C2A76" w:rsidP="006C2A76">
      <w:pPr>
        <w:ind w:firstLine="709"/>
        <w:rPr>
          <w:rFonts w:ascii="Times New Roman" w:hAnsi="Times New Roman"/>
          <w:sz w:val="26"/>
          <w:szCs w:val="26"/>
        </w:rPr>
      </w:pPr>
      <w:r w:rsidRPr="006C2A76">
        <w:rPr>
          <w:rFonts w:ascii="Times New Roman" w:hAnsi="Times New Roman"/>
          <w:sz w:val="26"/>
          <w:szCs w:val="26"/>
        </w:rPr>
        <w:t>2) сироты, оставшиеся без родителей, до достижения ими восемнадцатилетнего возраста;</w:t>
      </w:r>
    </w:p>
    <w:p w:rsidR="006C2A76" w:rsidRPr="006C2A76" w:rsidRDefault="006C2A76" w:rsidP="006C2A76">
      <w:pPr>
        <w:ind w:firstLine="709"/>
        <w:rPr>
          <w:rFonts w:ascii="Times New Roman" w:hAnsi="Times New Roman"/>
          <w:sz w:val="26"/>
          <w:szCs w:val="26"/>
        </w:rPr>
      </w:pPr>
      <w:r w:rsidRPr="006C2A76">
        <w:rPr>
          <w:rFonts w:ascii="Times New Roman" w:hAnsi="Times New Roman"/>
          <w:sz w:val="26"/>
          <w:szCs w:val="26"/>
        </w:rPr>
        <w:t>3) инвалиды III группы;</w:t>
      </w:r>
    </w:p>
    <w:p w:rsidR="006C2A76" w:rsidRPr="006C2A76" w:rsidRDefault="006C2A76" w:rsidP="006C2A76">
      <w:pPr>
        <w:ind w:firstLine="709"/>
        <w:rPr>
          <w:rFonts w:ascii="Times New Roman" w:hAnsi="Times New Roman"/>
          <w:sz w:val="26"/>
          <w:szCs w:val="26"/>
        </w:rPr>
      </w:pPr>
      <w:r w:rsidRPr="006C2A76">
        <w:rPr>
          <w:rFonts w:ascii="Times New Roman" w:hAnsi="Times New Roman"/>
          <w:sz w:val="26"/>
          <w:szCs w:val="26"/>
        </w:rPr>
        <w:t>4) дети, находящиеся под опекой;</w:t>
      </w:r>
    </w:p>
    <w:p w:rsidR="006C2A76" w:rsidRPr="006C2A76" w:rsidRDefault="006C2A76" w:rsidP="006C2A76">
      <w:pPr>
        <w:ind w:firstLine="709"/>
        <w:rPr>
          <w:rFonts w:ascii="Times New Roman" w:hAnsi="Times New Roman"/>
          <w:sz w:val="26"/>
          <w:szCs w:val="26"/>
        </w:rPr>
      </w:pPr>
      <w:r w:rsidRPr="006C2A76">
        <w:rPr>
          <w:rFonts w:ascii="Times New Roman" w:hAnsi="Times New Roman"/>
          <w:sz w:val="26"/>
          <w:szCs w:val="26"/>
        </w:rPr>
        <w:t>5) родители, усыновители, опекуны, воспитывающие детей-инвалидов, если ребенок не находится на полном государственном обеспечении;</w:t>
      </w:r>
    </w:p>
    <w:p w:rsidR="006C2A76" w:rsidRPr="006C2A76" w:rsidRDefault="006C2A76" w:rsidP="006C2A76">
      <w:pPr>
        <w:ind w:firstLine="709"/>
        <w:rPr>
          <w:rFonts w:ascii="Times New Roman" w:hAnsi="Times New Roman"/>
          <w:sz w:val="26"/>
          <w:szCs w:val="26"/>
        </w:rPr>
      </w:pPr>
      <w:r w:rsidRPr="006C2A76">
        <w:rPr>
          <w:rFonts w:ascii="Times New Roman" w:hAnsi="Times New Roman"/>
          <w:sz w:val="26"/>
          <w:szCs w:val="26"/>
        </w:rPr>
        <w:t>6) многодетные семьи, имеющие трех и более детей, не достигших восемнадцатилетнего возраста.</w:t>
      </w:r>
    </w:p>
    <w:p w:rsidR="006C2A76" w:rsidRPr="006C2A76" w:rsidRDefault="006C2A76" w:rsidP="006C2A76">
      <w:pPr>
        <w:ind w:firstLine="709"/>
        <w:rPr>
          <w:rFonts w:ascii="Times New Roman" w:hAnsi="Times New Roman"/>
          <w:sz w:val="26"/>
          <w:szCs w:val="26"/>
        </w:rPr>
      </w:pPr>
      <w:r w:rsidRPr="006C2A76">
        <w:rPr>
          <w:rFonts w:ascii="Times New Roman" w:hAnsi="Times New Roman"/>
          <w:sz w:val="26"/>
          <w:szCs w:val="26"/>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6C2A76" w:rsidRPr="006C2A76" w:rsidRDefault="006C2A76" w:rsidP="006C2A76">
      <w:pPr>
        <w:ind w:firstLine="709"/>
        <w:rPr>
          <w:rFonts w:ascii="Times New Roman" w:hAnsi="Times New Roman"/>
          <w:sz w:val="26"/>
          <w:szCs w:val="26"/>
        </w:rPr>
      </w:pPr>
      <w:r w:rsidRPr="006C2A76">
        <w:rPr>
          <w:rFonts w:ascii="Times New Roman" w:hAnsi="Times New Roman"/>
          <w:sz w:val="26"/>
          <w:szCs w:val="26"/>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r w:rsidRPr="006C2A76">
        <w:rPr>
          <w:rFonts w:ascii="Times New Roman" w:hAnsi="Times New Roman"/>
          <w:sz w:val="26"/>
          <w:szCs w:val="26"/>
        </w:rPr>
        <w:cr/>
      </w:r>
      <w:r>
        <w:rPr>
          <w:rFonts w:ascii="Times New Roman" w:hAnsi="Times New Roman"/>
          <w:sz w:val="26"/>
          <w:szCs w:val="26"/>
        </w:rPr>
        <w:t xml:space="preserve">            </w:t>
      </w:r>
      <w:proofErr w:type="gramStart"/>
      <w:r w:rsidRPr="006C2A76">
        <w:rPr>
          <w:rFonts w:ascii="Times New Roman" w:hAnsi="Times New Roman"/>
          <w:sz w:val="26"/>
          <w:szCs w:val="26"/>
        </w:rPr>
        <w:t>Налогоплательщики, имеющие право на налоговые льготы, установленные настоящим Решением,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 либо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roofErr w:type="gramEnd"/>
    </w:p>
    <w:p w:rsidR="00EF522A" w:rsidRDefault="006C2A76" w:rsidP="006C2A76">
      <w:pPr>
        <w:ind w:firstLine="709"/>
        <w:rPr>
          <w:rFonts w:ascii="Times New Roman" w:hAnsi="Times New Roman"/>
          <w:sz w:val="26"/>
          <w:szCs w:val="26"/>
          <w:lang w:eastAsia="ru-RU"/>
        </w:rPr>
      </w:pPr>
      <w:r w:rsidRPr="006C2A76">
        <w:rPr>
          <w:rFonts w:ascii="Times New Roman" w:hAnsi="Times New Roman"/>
          <w:sz w:val="26"/>
          <w:szCs w:val="26"/>
        </w:rPr>
        <w:t xml:space="preserve">Представление заявления о предоставлении налоговой льготы, подтверждение права налогоплательщика на налоговую льготу, рассмотрение </w:t>
      </w:r>
      <w:r w:rsidRPr="006C2A76">
        <w:rPr>
          <w:rFonts w:ascii="Times New Roman" w:hAnsi="Times New Roman"/>
          <w:sz w:val="26"/>
          <w:szCs w:val="26"/>
        </w:rPr>
        <w:lastRenderedPageBreak/>
        <w:t>налоговым органом такого заявления,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 аналогичном порядку, предусмотренному пунктом 3 статьи 361.1 Налогового кодекса РФ</w:t>
      </w:r>
      <w:r w:rsidR="00EF522A" w:rsidRPr="00EF522A">
        <w:rPr>
          <w:rFonts w:ascii="Times New Roman" w:hAnsi="Times New Roman"/>
          <w:sz w:val="26"/>
          <w:szCs w:val="26"/>
          <w:lang w:eastAsia="ru-RU"/>
        </w:rPr>
        <w:t xml:space="preserve">5. Признать утратившим силу решение Абалаковского сельского Совета депутатов Енисейского района Красноярского края  от </w:t>
      </w:r>
      <w:r w:rsidR="00EF522A">
        <w:rPr>
          <w:rFonts w:ascii="Times New Roman" w:hAnsi="Times New Roman"/>
          <w:sz w:val="26"/>
          <w:szCs w:val="26"/>
          <w:lang w:eastAsia="ru-RU"/>
        </w:rPr>
        <w:t>30</w:t>
      </w:r>
      <w:r w:rsidR="00EF522A" w:rsidRPr="00EF522A">
        <w:rPr>
          <w:rFonts w:ascii="Times New Roman" w:hAnsi="Times New Roman"/>
          <w:sz w:val="26"/>
          <w:szCs w:val="26"/>
          <w:lang w:eastAsia="ru-RU"/>
        </w:rPr>
        <w:t>.</w:t>
      </w:r>
      <w:r w:rsidR="00EF522A">
        <w:rPr>
          <w:rFonts w:ascii="Times New Roman" w:hAnsi="Times New Roman"/>
          <w:sz w:val="26"/>
          <w:szCs w:val="26"/>
          <w:lang w:eastAsia="ru-RU"/>
        </w:rPr>
        <w:t>11</w:t>
      </w:r>
      <w:r w:rsidR="00EF522A" w:rsidRPr="00EF522A">
        <w:rPr>
          <w:rFonts w:ascii="Times New Roman" w:hAnsi="Times New Roman"/>
          <w:sz w:val="26"/>
          <w:szCs w:val="26"/>
          <w:lang w:eastAsia="ru-RU"/>
        </w:rPr>
        <w:t>.20</w:t>
      </w:r>
      <w:r w:rsidR="00EF522A">
        <w:rPr>
          <w:rFonts w:ascii="Times New Roman" w:hAnsi="Times New Roman"/>
          <w:sz w:val="26"/>
          <w:szCs w:val="26"/>
          <w:lang w:eastAsia="ru-RU"/>
        </w:rPr>
        <w:t>18</w:t>
      </w:r>
      <w:r w:rsidR="00EF522A" w:rsidRPr="00EF522A">
        <w:rPr>
          <w:rFonts w:ascii="Times New Roman" w:hAnsi="Times New Roman"/>
          <w:sz w:val="26"/>
          <w:szCs w:val="26"/>
          <w:lang w:eastAsia="ru-RU"/>
        </w:rPr>
        <w:t xml:space="preserve"> № </w:t>
      </w:r>
      <w:r w:rsidR="00EF522A">
        <w:rPr>
          <w:rFonts w:ascii="Times New Roman" w:hAnsi="Times New Roman"/>
          <w:sz w:val="26"/>
          <w:szCs w:val="26"/>
          <w:lang w:eastAsia="ru-RU"/>
        </w:rPr>
        <w:t xml:space="preserve">20-3-127-р </w:t>
      </w:r>
      <w:r w:rsidR="00EF522A" w:rsidRPr="00EF522A">
        <w:rPr>
          <w:rFonts w:ascii="Times New Roman" w:hAnsi="Times New Roman"/>
          <w:sz w:val="26"/>
          <w:szCs w:val="26"/>
          <w:lang w:eastAsia="ru-RU"/>
        </w:rPr>
        <w:t xml:space="preserve"> </w:t>
      </w:r>
      <w:r w:rsidR="00DB5F42">
        <w:rPr>
          <w:rFonts w:ascii="Times New Roman" w:hAnsi="Times New Roman"/>
          <w:sz w:val="26"/>
          <w:szCs w:val="26"/>
          <w:lang w:eastAsia="ru-RU"/>
        </w:rPr>
        <w:t>«</w:t>
      </w:r>
      <w:r w:rsidR="00DB5F42" w:rsidRPr="00DB5F42">
        <w:rPr>
          <w:rFonts w:ascii="Times New Roman" w:hAnsi="Times New Roman"/>
          <w:sz w:val="26"/>
          <w:szCs w:val="26"/>
          <w:lang w:eastAsia="ru-RU"/>
        </w:rPr>
        <w:t>Об установлении ставок налога на имущество физических лиц на 2019 год на территории муниципального образования «Абалаковский сельсовет</w:t>
      </w:r>
      <w:r w:rsidR="00DB5F42">
        <w:rPr>
          <w:rFonts w:ascii="Times New Roman" w:hAnsi="Times New Roman"/>
          <w:sz w:val="26"/>
          <w:szCs w:val="26"/>
          <w:lang w:eastAsia="ru-RU"/>
        </w:rPr>
        <w:t>»».</w:t>
      </w:r>
      <w:r w:rsidR="00EF522A" w:rsidRPr="00EF522A">
        <w:rPr>
          <w:rFonts w:ascii="Times New Roman" w:hAnsi="Times New Roman"/>
          <w:sz w:val="26"/>
          <w:szCs w:val="26"/>
          <w:lang w:eastAsia="ru-RU"/>
        </w:rPr>
        <w:t xml:space="preserve"> </w:t>
      </w:r>
    </w:p>
    <w:p w:rsidR="00D01033" w:rsidRPr="00D01033" w:rsidRDefault="00EF522A" w:rsidP="00D01033">
      <w:pPr>
        <w:ind w:firstLine="709"/>
        <w:rPr>
          <w:rFonts w:ascii="Times New Roman" w:eastAsia="Times New Roman" w:hAnsi="Times New Roman"/>
          <w:sz w:val="26"/>
          <w:szCs w:val="26"/>
          <w:lang w:eastAsia="ru-RU"/>
        </w:rPr>
      </w:pPr>
      <w:r>
        <w:rPr>
          <w:rStyle w:val="FontStyle12"/>
          <w:sz w:val="26"/>
          <w:szCs w:val="26"/>
        </w:rPr>
        <w:t>6</w:t>
      </w:r>
      <w:r w:rsidR="00D01033" w:rsidRPr="00D01033">
        <w:rPr>
          <w:rStyle w:val="FontStyle12"/>
          <w:sz w:val="26"/>
          <w:szCs w:val="26"/>
        </w:rPr>
        <w:t>.</w:t>
      </w:r>
      <w:r w:rsidR="00D01033" w:rsidRPr="00D01033">
        <w:rPr>
          <w:rFonts w:ascii="Times New Roman" w:eastAsia="Times New Roman" w:hAnsi="Times New Roman"/>
          <w:sz w:val="26"/>
          <w:szCs w:val="26"/>
          <w:lang w:eastAsia="ru-RU"/>
        </w:rPr>
        <w:t xml:space="preserve"> </w:t>
      </w:r>
      <w:proofErr w:type="gramStart"/>
      <w:r w:rsidR="006C2A76" w:rsidRPr="006C2A76">
        <w:rPr>
          <w:rFonts w:ascii="Times New Roman" w:eastAsia="Times New Roman" w:hAnsi="Times New Roman"/>
          <w:sz w:val="26"/>
          <w:szCs w:val="26"/>
          <w:lang w:eastAsia="ru-RU"/>
        </w:rPr>
        <w:t>Контроль за</w:t>
      </w:r>
      <w:proofErr w:type="gramEnd"/>
      <w:r w:rsidR="006C2A76" w:rsidRPr="006C2A76">
        <w:rPr>
          <w:rFonts w:ascii="Times New Roman" w:eastAsia="Times New Roman" w:hAnsi="Times New Roman"/>
          <w:sz w:val="26"/>
          <w:szCs w:val="26"/>
          <w:lang w:eastAsia="ru-RU"/>
        </w:rPr>
        <w:t xml:space="preserve"> исполнением данного Решения возложить на главу Абалаковского сельсовета О.А. Шаталину.</w:t>
      </w:r>
    </w:p>
    <w:p w:rsidR="00D01033" w:rsidRDefault="00EF522A" w:rsidP="00D01033">
      <w:pPr>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7</w:t>
      </w:r>
      <w:r w:rsidR="00D56CB5">
        <w:rPr>
          <w:rFonts w:ascii="Times New Roman" w:eastAsia="Times New Roman" w:hAnsi="Times New Roman"/>
          <w:sz w:val="26"/>
          <w:szCs w:val="26"/>
          <w:lang w:eastAsia="ru-RU"/>
        </w:rPr>
        <w:t xml:space="preserve">. </w:t>
      </w:r>
      <w:r w:rsidR="006C2A76" w:rsidRPr="006C2A76">
        <w:rPr>
          <w:rFonts w:ascii="Times New Roman" w:eastAsia="Times New Roman" w:hAnsi="Times New Roman"/>
          <w:sz w:val="26"/>
          <w:szCs w:val="26"/>
          <w:lang w:eastAsia="ru-RU"/>
        </w:rPr>
        <w:t>Решение вступает в силу не ранее чем по истечении одного месяца со дня его официального опубликования (обнародования) в местном печатном издании «Вестник Абалаково», но не ранее 1-го числа очередного налогового периода.</w:t>
      </w:r>
    </w:p>
    <w:p w:rsidR="006C2A76" w:rsidRDefault="006C2A76" w:rsidP="00D01033">
      <w:pPr>
        <w:ind w:firstLine="709"/>
        <w:rPr>
          <w:rFonts w:ascii="Times New Roman" w:eastAsia="Times New Roman" w:hAnsi="Times New Roman"/>
          <w:sz w:val="26"/>
          <w:szCs w:val="26"/>
          <w:lang w:eastAsia="ru-RU"/>
        </w:rPr>
      </w:pPr>
    </w:p>
    <w:p w:rsidR="00D01033" w:rsidRDefault="00D01033" w:rsidP="00D01033">
      <w:pPr>
        <w:ind w:firstLine="709"/>
        <w:rPr>
          <w:rFonts w:ascii="Times New Roman" w:eastAsia="Times New Roman" w:hAnsi="Times New Roman"/>
          <w:sz w:val="26"/>
          <w:szCs w:val="26"/>
          <w:lang w:eastAsia="ru-RU"/>
        </w:rPr>
      </w:pPr>
    </w:p>
    <w:p w:rsidR="00D01033" w:rsidRPr="00D01033" w:rsidRDefault="00D01033" w:rsidP="00DB5F42">
      <w:pPr>
        <w:rPr>
          <w:rFonts w:ascii="Times New Roman" w:hAnsi="Times New Roman"/>
          <w:sz w:val="26"/>
          <w:szCs w:val="26"/>
        </w:rPr>
      </w:pPr>
      <w:r w:rsidRPr="00D01033">
        <w:rPr>
          <w:rFonts w:ascii="Times New Roman" w:hAnsi="Times New Roman"/>
          <w:sz w:val="26"/>
          <w:szCs w:val="26"/>
        </w:rPr>
        <w:t>Председатель Абалаковского</w:t>
      </w:r>
    </w:p>
    <w:p w:rsidR="00D01033" w:rsidRDefault="00D01033" w:rsidP="00D01033">
      <w:pPr>
        <w:rPr>
          <w:rFonts w:ascii="Times New Roman" w:hAnsi="Times New Roman"/>
          <w:sz w:val="26"/>
          <w:szCs w:val="26"/>
        </w:rPr>
      </w:pPr>
      <w:r w:rsidRPr="00D01033">
        <w:rPr>
          <w:rFonts w:ascii="Times New Roman" w:hAnsi="Times New Roman"/>
          <w:sz w:val="26"/>
          <w:szCs w:val="26"/>
        </w:rPr>
        <w:t xml:space="preserve">Сельского Совета депутатов                                     </w:t>
      </w:r>
      <w:r w:rsidRPr="00D01033">
        <w:rPr>
          <w:rFonts w:ascii="Times New Roman" w:hAnsi="Times New Roman"/>
          <w:sz w:val="26"/>
          <w:szCs w:val="26"/>
        </w:rPr>
        <w:tab/>
      </w:r>
      <w:r w:rsidRPr="00D01033">
        <w:rPr>
          <w:rFonts w:ascii="Times New Roman" w:hAnsi="Times New Roman"/>
          <w:sz w:val="26"/>
          <w:szCs w:val="26"/>
        </w:rPr>
        <w:tab/>
        <w:t xml:space="preserve">   Л.П. Слепенкова </w:t>
      </w:r>
    </w:p>
    <w:p w:rsidR="00D01033" w:rsidRPr="00D01033" w:rsidRDefault="00D01033" w:rsidP="00D01033">
      <w:pPr>
        <w:rPr>
          <w:rFonts w:ascii="Times New Roman" w:hAnsi="Times New Roman"/>
          <w:sz w:val="26"/>
          <w:szCs w:val="26"/>
        </w:rPr>
      </w:pPr>
      <w:r w:rsidRPr="00D01033">
        <w:rPr>
          <w:rFonts w:ascii="Times New Roman" w:hAnsi="Times New Roman"/>
          <w:sz w:val="26"/>
          <w:szCs w:val="26"/>
        </w:rPr>
        <w:t xml:space="preserve">                                                                                                                                       </w:t>
      </w:r>
    </w:p>
    <w:p w:rsidR="00965428" w:rsidRPr="00965428" w:rsidRDefault="00D01033" w:rsidP="00B8684E">
      <w:pPr>
        <w:rPr>
          <w:rFonts w:ascii="Times New Roman" w:hAnsi="Times New Roman"/>
          <w:szCs w:val="28"/>
        </w:rPr>
      </w:pPr>
      <w:r w:rsidRPr="00D01033">
        <w:rPr>
          <w:rFonts w:ascii="Times New Roman" w:hAnsi="Times New Roman"/>
          <w:sz w:val="26"/>
          <w:szCs w:val="26"/>
        </w:rPr>
        <w:t xml:space="preserve">Глава Абалаковского сельсовета                             </w:t>
      </w:r>
      <w:r w:rsidRPr="00D01033">
        <w:rPr>
          <w:rFonts w:ascii="Times New Roman" w:hAnsi="Times New Roman"/>
          <w:sz w:val="26"/>
          <w:szCs w:val="26"/>
        </w:rPr>
        <w:tab/>
      </w:r>
      <w:r w:rsidRPr="00D01033">
        <w:rPr>
          <w:rFonts w:ascii="Times New Roman" w:hAnsi="Times New Roman"/>
          <w:sz w:val="26"/>
          <w:szCs w:val="26"/>
        </w:rPr>
        <w:tab/>
        <w:t xml:space="preserve">         А.В. Тулупов</w:t>
      </w:r>
    </w:p>
    <w:sectPr w:rsidR="00965428" w:rsidRPr="00965428" w:rsidSect="00182232">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9DB" w:rsidRDefault="002739DB" w:rsidP="00182232">
      <w:r>
        <w:separator/>
      </w:r>
    </w:p>
  </w:endnote>
  <w:endnote w:type="continuationSeparator" w:id="0">
    <w:p w:rsidR="002739DB" w:rsidRDefault="002739DB" w:rsidP="0018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9DB" w:rsidRDefault="002739DB" w:rsidP="00182232">
      <w:r>
        <w:separator/>
      </w:r>
    </w:p>
  </w:footnote>
  <w:footnote w:type="continuationSeparator" w:id="0">
    <w:p w:rsidR="002739DB" w:rsidRDefault="002739DB" w:rsidP="0018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DC6" w:rsidRDefault="002739DB" w:rsidP="000C26EE">
    <w:pPr>
      <w:pStyle w:val="a3"/>
      <w:tabs>
        <w:tab w:val="left" w:pos="8424"/>
      </w:tabs>
      <w:jc w:val="left"/>
    </w:pPr>
    <w:sdt>
      <w:sdtPr>
        <w:id w:val="16477235"/>
        <w:docPartObj>
          <w:docPartGallery w:val="Page Numbers (Top of Page)"/>
          <w:docPartUnique/>
        </w:docPartObj>
      </w:sdtPr>
      <w:sdtEndPr>
        <w:rPr>
          <w:rFonts w:ascii="Times New Roman" w:hAnsi="Times New Roman"/>
          <w:sz w:val="24"/>
          <w:szCs w:val="24"/>
        </w:rPr>
      </w:sdtEndPr>
      <w:sdtContent>
        <w:r w:rsidR="00054DC6">
          <w:tab/>
        </w:r>
        <w:r w:rsidR="00A1275D" w:rsidRPr="000C26EE">
          <w:rPr>
            <w:rFonts w:ascii="Times New Roman" w:hAnsi="Times New Roman"/>
            <w:sz w:val="24"/>
            <w:szCs w:val="24"/>
          </w:rPr>
          <w:fldChar w:fldCharType="begin"/>
        </w:r>
        <w:r w:rsidR="00054DC6" w:rsidRPr="000C26EE">
          <w:rPr>
            <w:rFonts w:ascii="Times New Roman" w:hAnsi="Times New Roman"/>
            <w:sz w:val="24"/>
            <w:szCs w:val="24"/>
          </w:rPr>
          <w:instrText xml:space="preserve"> PAGE   \* MERGEFORMAT </w:instrText>
        </w:r>
        <w:r w:rsidR="00A1275D" w:rsidRPr="000C26EE">
          <w:rPr>
            <w:rFonts w:ascii="Times New Roman" w:hAnsi="Times New Roman"/>
            <w:sz w:val="24"/>
            <w:szCs w:val="24"/>
          </w:rPr>
          <w:fldChar w:fldCharType="separate"/>
        </w:r>
        <w:r w:rsidR="00C603D4">
          <w:rPr>
            <w:rFonts w:ascii="Times New Roman" w:hAnsi="Times New Roman"/>
            <w:noProof/>
            <w:sz w:val="24"/>
            <w:szCs w:val="24"/>
          </w:rPr>
          <w:t>2</w:t>
        </w:r>
        <w:r w:rsidR="00A1275D" w:rsidRPr="000C26EE">
          <w:rPr>
            <w:rFonts w:ascii="Times New Roman" w:hAnsi="Times New Roman"/>
            <w:sz w:val="24"/>
            <w:szCs w:val="24"/>
          </w:rPr>
          <w:fldChar w:fldCharType="end"/>
        </w:r>
      </w:sdtContent>
    </w:sdt>
    <w:r w:rsidR="00054DC6">
      <w:rPr>
        <w:rFonts w:ascii="Times New Roman" w:hAnsi="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53841"/>
    <w:multiLevelType w:val="multilevel"/>
    <w:tmpl w:val="FDE60A00"/>
    <w:lvl w:ilvl="0">
      <w:start w:val="1"/>
      <w:numFmt w:val="decimal"/>
      <w:lvlText w:val="%1."/>
      <w:lvlJc w:val="left"/>
      <w:pPr>
        <w:ind w:left="1068" w:hanging="360"/>
      </w:pPr>
    </w:lvl>
    <w:lvl w:ilvl="1">
      <w:start w:val="1"/>
      <w:numFmt w:val="decimal"/>
      <w:isLgl/>
      <w:lvlText w:val="%1.%2."/>
      <w:lvlJc w:val="left"/>
      <w:pPr>
        <w:ind w:left="1571" w:hanging="720"/>
      </w:pPr>
      <w:rPr>
        <w:rFonts w:eastAsia="Times New Roman" w:hint="default"/>
      </w:rPr>
    </w:lvl>
    <w:lvl w:ilvl="2">
      <w:start w:val="1"/>
      <w:numFmt w:val="decimal"/>
      <w:isLgl/>
      <w:lvlText w:val="%1.%2.%3."/>
      <w:lvlJc w:val="left"/>
      <w:pPr>
        <w:ind w:left="1714" w:hanging="720"/>
      </w:pPr>
      <w:rPr>
        <w:rFonts w:eastAsia="Times New Roman" w:hint="default"/>
      </w:rPr>
    </w:lvl>
    <w:lvl w:ilvl="3">
      <w:start w:val="1"/>
      <w:numFmt w:val="decimal"/>
      <w:isLgl/>
      <w:lvlText w:val="%1.%2.%3.%4."/>
      <w:lvlJc w:val="left"/>
      <w:pPr>
        <w:ind w:left="2217" w:hanging="1080"/>
      </w:pPr>
      <w:rPr>
        <w:rFonts w:eastAsia="Times New Roman" w:hint="default"/>
      </w:rPr>
    </w:lvl>
    <w:lvl w:ilvl="4">
      <w:start w:val="1"/>
      <w:numFmt w:val="decimal"/>
      <w:isLgl/>
      <w:lvlText w:val="%1.%2.%3.%4.%5."/>
      <w:lvlJc w:val="left"/>
      <w:pPr>
        <w:ind w:left="2360" w:hanging="1080"/>
      </w:pPr>
      <w:rPr>
        <w:rFonts w:eastAsia="Times New Roman" w:hint="default"/>
      </w:rPr>
    </w:lvl>
    <w:lvl w:ilvl="5">
      <w:start w:val="1"/>
      <w:numFmt w:val="decimal"/>
      <w:isLgl/>
      <w:lvlText w:val="%1.%2.%3.%4.%5.%6."/>
      <w:lvlJc w:val="left"/>
      <w:pPr>
        <w:ind w:left="2863" w:hanging="1440"/>
      </w:pPr>
      <w:rPr>
        <w:rFonts w:eastAsia="Times New Roman" w:hint="default"/>
      </w:rPr>
    </w:lvl>
    <w:lvl w:ilvl="6">
      <w:start w:val="1"/>
      <w:numFmt w:val="decimal"/>
      <w:isLgl/>
      <w:lvlText w:val="%1.%2.%3.%4.%5.%6.%7."/>
      <w:lvlJc w:val="left"/>
      <w:pPr>
        <w:ind w:left="3366" w:hanging="1800"/>
      </w:pPr>
      <w:rPr>
        <w:rFonts w:eastAsia="Times New Roman" w:hint="default"/>
      </w:rPr>
    </w:lvl>
    <w:lvl w:ilvl="7">
      <w:start w:val="1"/>
      <w:numFmt w:val="decimal"/>
      <w:isLgl/>
      <w:lvlText w:val="%1.%2.%3.%4.%5.%6.%7.%8."/>
      <w:lvlJc w:val="left"/>
      <w:pPr>
        <w:ind w:left="3509" w:hanging="1800"/>
      </w:pPr>
      <w:rPr>
        <w:rFonts w:eastAsia="Times New Roman" w:hint="default"/>
      </w:rPr>
    </w:lvl>
    <w:lvl w:ilvl="8">
      <w:start w:val="1"/>
      <w:numFmt w:val="decimal"/>
      <w:isLgl/>
      <w:lvlText w:val="%1.%2.%3.%4.%5.%6.%7.%8.%9."/>
      <w:lvlJc w:val="left"/>
      <w:pPr>
        <w:ind w:left="4012" w:hanging="2160"/>
      </w:pPr>
      <w:rPr>
        <w:rFonts w:eastAsia="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21CAB"/>
    <w:rsid w:val="000318F8"/>
    <w:rsid w:val="00054DC6"/>
    <w:rsid w:val="00094696"/>
    <w:rsid w:val="000C26EE"/>
    <w:rsid w:val="000E41C8"/>
    <w:rsid w:val="000F600C"/>
    <w:rsid w:val="0018033C"/>
    <w:rsid w:val="00182232"/>
    <w:rsid w:val="001E6632"/>
    <w:rsid w:val="00216DDF"/>
    <w:rsid w:val="0023532C"/>
    <w:rsid w:val="002432F3"/>
    <w:rsid w:val="00254AFB"/>
    <w:rsid w:val="002739DB"/>
    <w:rsid w:val="002B1A16"/>
    <w:rsid w:val="003F498E"/>
    <w:rsid w:val="004046B6"/>
    <w:rsid w:val="00424EE3"/>
    <w:rsid w:val="00435B48"/>
    <w:rsid w:val="00436869"/>
    <w:rsid w:val="0047761A"/>
    <w:rsid w:val="00487751"/>
    <w:rsid w:val="005461F9"/>
    <w:rsid w:val="005719F6"/>
    <w:rsid w:val="00580277"/>
    <w:rsid w:val="005B4B04"/>
    <w:rsid w:val="005B6E68"/>
    <w:rsid w:val="005C2652"/>
    <w:rsid w:val="006C2A76"/>
    <w:rsid w:val="006C5B5B"/>
    <w:rsid w:val="006C75A3"/>
    <w:rsid w:val="00707658"/>
    <w:rsid w:val="00714D63"/>
    <w:rsid w:val="00723F04"/>
    <w:rsid w:val="007422C2"/>
    <w:rsid w:val="00750876"/>
    <w:rsid w:val="007B10A6"/>
    <w:rsid w:val="007C429B"/>
    <w:rsid w:val="007C4B20"/>
    <w:rsid w:val="007D75A3"/>
    <w:rsid w:val="00857872"/>
    <w:rsid w:val="008726C6"/>
    <w:rsid w:val="008A256D"/>
    <w:rsid w:val="009216BA"/>
    <w:rsid w:val="0092276D"/>
    <w:rsid w:val="00965428"/>
    <w:rsid w:val="00996B9E"/>
    <w:rsid w:val="009D0D9D"/>
    <w:rsid w:val="00A1275D"/>
    <w:rsid w:val="00AF5F6E"/>
    <w:rsid w:val="00B21CAB"/>
    <w:rsid w:val="00B2262B"/>
    <w:rsid w:val="00B40339"/>
    <w:rsid w:val="00B8684E"/>
    <w:rsid w:val="00BF0375"/>
    <w:rsid w:val="00C603D4"/>
    <w:rsid w:val="00C7268A"/>
    <w:rsid w:val="00CA2BF7"/>
    <w:rsid w:val="00CA73EA"/>
    <w:rsid w:val="00CC2B60"/>
    <w:rsid w:val="00CD54F7"/>
    <w:rsid w:val="00CF4D1C"/>
    <w:rsid w:val="00D01033"/>
    <w:rsid w:val="00D075F8"/>
    <w:rsid w:val="00D35432"/>
    <w:rsid w:val="00D557F6"/>
    <w:rsid w:val="00D56CB5"/>
    <w:rsid w:val="00D66890"/>
    <w:rsid w:val="00D813BE"/>
    <w:rsid w:val="00DA4442"/>
    <w:rsid w:val="00DB5F42"/>
    <w:rsid w:val="00DE55BB"/>
    <w:rsid w:val="00E30937"/>
    <w:rsid w:val="00E857D5"/>
    <w:rsid w:val="00E94AD3"/>
    <w:rsid w:val="00EC678E"/>
    <w:rsid w:val="00EF522A"/>
    <w:rsid w:val="00F24721"/>
    <w:rsid w:val="00F4557A"/>
    <w:rsid w:val="00F52A3F"/>
    <w:rsid w:val="00FE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AB"/>
    <w:pPr>
      <w:spacing w:after="0" w:line="240" w:lineRule="auto"/>
      <w:jc w:val="both"/>
    </w:pPr>
    <w:rPr>
      <w:rFonts w:ascii="Calibri" w:eastAsia="Calibri"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232"/>
    <w:pPr>
      <w:tabs>
        <w:tab w:val="center" w:pos="4677"/>
        <w:tab w:val="right" w:pos="9355"/>
      </w:tabs>
    </w:pPr>
  </w:style>
  <w:style w:type="character" w:customStyle="1" w:styleId="a4">
    <w:name w:val="Верхний колонтитул Знак"/>
    <w:basedOn w:val="a0"/>
    <w:link w:val="a3"/>
    <w:uiPriority w:val="99"/>
    <w:rsid w:val="00182232"/>
    <w:rPr>
      <w:rFonts w:ascii="Calibri" w:eastAsia="Calibri" w:hAnsi="Calibri" w:cs="Times New Roman"/>
      <w:sz w:val="28"/>
    </w:rPr>
  </w:style>
  <w:style w:type="paragraph" w:styleId="a5">
    <w:name w:val="footer"/>
    <w:basedOn w:val="a"/>
    <w:link w:val="a6"/>
    <w:uiPriority w:val="99"/>
    <w:semiHidden/>
    <w:unhideWhenUsed/>
    <w:rsid w:val="00182232"/>
    <w:pPr>
      <w:tabs>
        <w:tab w:val="center" w:pos="4677"/>
        <w:tab w:val="right" w:pos="9355"/>
      </w:tabs>
    </w:pPr>
  </w:style>
  <w:style w:type="character" w:customStyle="1" w:styleId="a6">
    <w:name w:val="Нижний колонтитул Знак"/>
    <w:basedOn w:val="a0"/>
    <w:link w:val="a5"/>
    <w:uiPriority w:val="99"/>
    <w:semiHidden/>
    <w:rsid w:val="00182232"/>
    <w:rPr>
      <w:rFonts w:ascii="Calibri" w:eastAsia="Calibri" w:hAnsi="Calibri" w:cs="Times New Roman"/>
      <w:sz w:val="28"/>
    </w:rPr>
  </w:style>
  <w:style w:type="paragraph" w:styleId="a7">
    <w:name w:val="No Spacing"/>
    <w:uiPriority w:val="1"/>
    <w:qFormat/>
    <w:rsid w:val="0047761A"/>
    <w:pPr>
      <w:spacing w:after="0" w:line="240" w:lineRule="auto"/>
    </w:pPr>
    <w:rPr>
      <w:rFonts w:ascii="Calibri" w:eastAsia="Times New Roman" w:hAnsi="Calibri" w:cs="Times New Roman"/>
      <w:lang w:eastAsia="ru-RU"/>
    </w:rPr>
  </w:style>
  <w:style w:type="paragraph" w:customStyle="1" w:styleId="ConsPlusTitle">
    <w:name w:val="ConsPlusTitle"/>
    <w:uiPriority w:val="99"/>
    <w:rsid w:val="0047761A"/>
    <w:pPr>
      <w:widowControl w:val="0"/>
      <w:autoSpaceDE w:val="0"/>
      <w:autoSpaceDN w:val="0"/>
      <w:spacing w:after="0" w:line="240" w:lineRule="auto"/>
    </w:pPr>
    <w:rPr>
      <w:rFonts w:ascii="Arial" w:eastAsia="Times New Roman" w:hAnsi="Arial" w:cs="Arial"/>
      <w:b/>
      <w:bCs/>
      <w:sz w:val="20"/>
      <w:szCs w:val="20"/>
      <w:lang w:eastAsia="ru-RU"/>
    </w:rPr>
  </w:style>
  <w:style w:type="paragraph" w:styleId="a8">
    <w:name w:val="Balloon Text"/>
    <w:basedOn w:val="a"/>
    <w:link w:val="a9"/>
    <w:uiPriority w:val="99"/>
    <w:semiHidden/>
    <w:unhideWhenUsed/>
    <w:rsid w:val="0047761A"/>
    <w:rPr>
      <w:rFonts w:ascii="Tahoma" w:hAnsi="Tahoma" w:cs="Tahoma"/>
      <w:sz w:val="16"/>
      <w:szCs w:val="16"/>
    </w:rPr>
  </w:style>
  <w:style w:type="character" w:customStyle="1" w:styleId="a9">
    <w:name w:val="Текст выноски Знак"/>
    <w:basedOn w:val="a0"/>
    <w:link w:val="a8"/>
    <w:uiPriority w:val="99"/>
    <w:semiHidden/>
    <w:rsid w:val="0047761A"/>
    <w:rPr>
      <w:rFonts w:ascii="Tahoma" w:eastAsia="Calibri" w:hAnsi="Tahoma" w:cs="Tahoma"/>
      <w:sz w:val="16"/>
      <w:szCs w:val="16"/>
    </w:rPr>
  </w:style>
  <w:style w:type="paragraph" w:customStyle="1" w:styleId="Style5">
    <w:name w:val="Style5"/>
    <w:basedOn w:val="a"/>
    <w:uiPriority w:val="99"/>
    <w:rsid w:val="00216DDF"/>
    <w:pPr>
      <w:widowControl w:val="0"/>
      <w:autoSpaceDE w:val="0"/>
      <w:autoSpaceDN w:val="0"/>
      <w:adjustRightInd w:val="0"/>
      <w:spacing w:line="254" w:lineRule="exact"/>
      <w:ind w:firstLine="732"/>
      <w:jc w:val="left"/>
    </w:pPr>
    <w:rPr>
      <w:rFonts w:ascii="Times New Roman" w:eastAsia="Times New Roman" w:hAnsi="Times New Roman"/>
      <w:sz w:val="24"/>
      <w:szCs w:val="24"/>
      <w:lang w:eastAsia="ru-RU"/>
    </w:rPr>
  </w:style>
  <w:style w:type="character" w:customStyle="1" w:styleId="FontStyle12">
    <w:name w:val="Font Style12"/>
    <w:basedOn w:val="a0"/>
    <w:uiPriority w:val="99"/>
    <w:rsid w:val="00216DDF"/>
    <w:rPr>
      <w:rFonts w:ascii="Times New Roman" w:hAnsi="Times New Roman" w:cs="Times New Roman" w:hint="default"/>
      <w:sz w:val="20"/>
      <w:szCs w:val="20"/>
    </w:rPr>
  </w:style>
  <w:style w:type="table" w:styleId="aa">
    <w:name w:val="Table Grid"/>
    <w:basedOn w:val="a1"/>
    <w:uiPriority w:val="59"/>
    <w:rsid w:val="00054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DA4442"/>
    <w:pPr>
      <w:widowControl w:val="0"/>
      <w:autoSpaceDE w:val="0"/>
      <w:autoSpaceDN w:val="0"/>
      <w:spacing w:after="0" w:line="240" w:lineRule="auto"/>
      <w:ind w:firstLine="720"/>
    </w:pPr>
    <w:rPr>
      <w:rFonts w:ascii="Arial" w:eastAsia="Times New Roman" w:hAnsi="Arial" w:cs="Arial"/>
      <w:sz w:val="20"/>
      <w:szCs w:val="20"/>
      <w:lang w:eastAsia="ru-RU"/>
    </w:rPr>
  </w:style>
  <w:style w:type="character" w:styleId="ab">
    <w:name w:val="Hyperlink"/>
    <w:basedOn w:val="a0"/>
    <w:uiPriority w:val="99"/>
    <w:unhideWhenUsed/>
    <w:rsid w:val="00D010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6370">
      <w:bodyDiv w:val="1"/>
      <w:marLeft w:val="0"/>
      <w:marRight w:val="0"/>
      <w:marTop w:val="0"/>
      <w:marBottom w:val="0"/>
      <w:divBdr>
        <w:top w:val="none" w:sz="0" w:space="0" w:color="auto"/>
        <w:left w:val="none" w:sz="0" w:space="0" w:color="auto"/>
        <w:bottom w:val="none" w:sz="0" w:space="0" w:color="auto"/>
        <w:right w:val="none" w:sz="0" w:space="0" w:color="auto"/>
      </w:divBdr>
    </w:div>
    <w:div w:id="943073302">
      <w:bodyDiv w:val="1"/>
      <w:marLeft w:val="0"/>
      <w:marRight w:val="0"/>
      <w:marTop w:val="0"/>
      <w:marBottom w:val="0"/>
      <w:divBdr>
        <w:top w:val="none" w:sz="0" w:space="0" w:color="auto"/>
        <w:left w:val="none" w:sz="0" w:space="0" w:color="auto"/>
        <w:bottom w:val="none" w:sz="0" w:space="0" w:color="auto"/>
        <w:right w:val="none" w:sz="0" w:space="0" w:color="auto"/>
      </w:divBdr>
    </w:div>
    <w:div w:id="1564559266">
      <w:bodyDiv w:val="1"/>
      <w:marLeft w:val="0"/>
      <w:marRight w:val="0"/>
      <w:marTop w:val="0"/>
      <w:marBottom w:val="0"/>
      <w:divBdr>
        <w:top w:val="none" w:sz="0" w:space="0" w:color="auto"/>
        <w:left w:val="none" w:sz="0" w:space="0" w:color="auto"/>
        <w:bottom w:val="none" w:sz="0" w:space="0" w:color="auto"/>
        <w:right w:val="none" w:sz="0" w:space="0" w:color="auto"/>
      </w:divBdr>
    </w:div>
    <w:div w:id="15990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AB89D-D566-498B-9217-A16BE3CE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784</Words>
  <Characters>4471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ГФУ</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Баженова Наталья Владиславовна</dc:creator>
  <cp:lastModifiedBy>Windows User</cp:lastModifiedBy>
  <cp:revision>48</cp:revision>
  <cp:lastPrinted>2019-06-24T04:53:00Z</cp:lastPrinted>
  <dcterms:created xsi:type="dcterms:W3CDTF">2018-10-31T10:29:00Z</dcterms:created>
  <dcterms:modified xsi:type="dcterms:W3CDTF">2022-03-23T13:57:00Z</dcterms:modified>
</cp:coreProperties>
</file>