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13" w:rsidRPr="00FE2187" w:rsidRDefault="00CF4E13" w:rsidP="00CD4984">
      <w:pPr>
        <w:jc w:val="center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33C8EDA" wp14:editId="75413B1A">
            <wp:extent cx="5429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4E13" w:rsidRPr="00FE2187" w:rsidRDefault="003B33C9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FE2187">
        <w:rPr>
          <w:rFonts w:ascii="Arial" w:hAnsi="Arial" w:cs="Arial"/>
          <w:b/>
          <w:sz w:val="24"/>
          <w:szCs w:val="24"/>
        </w:rPr>
        <w:t>РФ</w:t>
      </w:r>
    </w:p>
    <w:p w:rsidR="00CD4984" w:rsidRPr="00FE2187" w:rsidRDefault="00CF4E13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FE2187">
        <w:rPr>
          <w:rFonts w:ascii="Arial" w:hAnsi="Arial" w:cs="Arial"/>
          <w:b/>
          <w:sz w:val="24"/>
          <w:szCs w:val="24"/>
        </w:rPr>
        <w:t xml:space="preserve">АДМИНИСТРАЦИЯ АБАЛАКОВСКОГО  СЕЛЬСОВЕТА </w:t>
      </w:r>
    </w:p>
    <w:p w:rsidR="00CF4E13" w:rsidRPr="00FE2187" w:rsidRDefault="00CF4E13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FE2187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CF4E13" w:rsidRPr="00FE2187" w:rsidRDefault="00CF4E13" w:rsidP="00CF4E13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CF4E13" w:rsidRPr="00FE2187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E2187">
        <w:rPr>
          <w:rFonts w:ascii="Arial" w:hAnsi="Arial" w:cs="Arial"/>
          <w:b/>
          <w:sz w:val="24"/>
          <w:szCs w:val="24"/>
        </w:rPr>
        <w:t>ПОСТАНОВЛЕНИЕ</w:t>
      </w:r>
      <w:r w:rsidRPr="00FE218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F4E13" w:rsidRPr="00FE2187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F4E13" w:rsidRPr="00FE2187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FE2187">
        <w:rPr>
          <w:rFonts w:ascii="Arial" w:hAnsi="Arial" w:cs="Arial"/>
          <w:bCs/>
          <w:sz w:val="24"/>
          <w:szCs w:val="24"/>
        </w:rPr>
        <w:t>с. Абалаково</w:t>
      </w:r>
    </w:p>
    <w:p w:rsidR="00CF4E13" w:rsidRPr="00FE2187" w:rsidRDefault="00892297" w:rsidP="00B341FE">
      <w:pPr>
        <w:rPr>
          <w:rFonts w:ascii="Arial" w:hAnsi="Arial" w:cs="Arial"/>
          <w:b/>
          <w:sz w:val="24"/>
          <w:szCs w:val="24"/>
        </w:rPr>
      </w:pPr>
      <w:r w:rsidRPr="00FE2187">
        <w:rPr>
          <w:rFonts w:ascii="Arial" w:hAnsi="Arial" w:cs="Arial"/>
          <w:b/>
          <w:sz w:val="24"/>
          <w:szCs w:val="24"/>
        </w:rPr>
        <w:t>08.02</w:t>
      </w:r>
      <w:r w:rsidR="00CF4E13" w:rsidRPr="00FE2187">
        <w:rPr>
          <w:rFonts w:ascii="Arial" w:hAnsi="Arial" w:cs="Arial"/>
          <w:b/>
          <w:sz w:val="24"/>
          <w:szCs w:val="24"/>
        </w:rPr>
        <w:t>.</w:t>
      </w:r>
      <w:r w:rsidRPr="00FE2187">
        <w:rPr>
          <w:rFonts w:ascii="Arial" w:hAnsi="Arial" w:cs="Arial"/>
          <w:b/>
          <w:sz w:val="24"/>
          <w:szCs w:val="24"/>
        </w:rPr>
        <w:t>2021</w:t>
      </w:r>
      <w:r w:rsidR="00CF4E13" w:rsidRPr="00FE2187">
        <w:rPr>
          <w:rFonts w:ascii="Arial" w:hAnsi="Arial" w:cs="Arial"/>
          <w:b/>
          <w:sz w:val="24"/>
          <w:szCs w:val="24"/>
        </w:rPr>
        <w:t xml:space="preserve">г.         </w:t>
      </w:r>
      <w:r w:rsidR="00B341FE" w:rsidRPr="00FE2187">
        <w:rPr>
          <w:rFonts w:ascii="Arial" w:hAnsi="Arial" w:cs="Arial"/>
          <w:b/>
          <w:sz w:val="24"/>
          <w:szCs w:val="24"/>
        </w:rPr>
        <w:t xml:space="preserve">             </w:t>
      </w:r>
      <w:r w:rsidR="00CF4E13" w:rsidRPr="00FE2187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B341FE" w:rsidRPr="00FE2187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CF4E13" w:rsidRPr="00FE2187">
        <w:rPr>
          <w:rFonts w:ascii="Arial" w:hAnsi="Arial" w:cs="Arial"/>
          <w:b/>
          <w:sz w:val="24"/>
          <w:szCs w:val="24"/>
        </w:rPr>
        <w:t>№</w:t>
      </w:r>
      <w:r w:rsidR="00EA5183" w:rsidRPr="00FE2187">
        <w:rPr>
          <w:rFonts w:ascii="Arial" w:hAnsi="Arial" w:cs="Arial"/>
          <w:b/>
          <w:sz w:val="24"/>
          <w:szCs w:val="24"/>
        </w:rPr>
        <w:t xml:space="preserve"> </w:t>
      </w:r>
      <w:r w:rsidRPr="00FE2187">
        <w:rPr>
          <w:rFonts w:ascii="Arial" w:hAnsi="Arial" w:cs="Arial"/>
          <w:b/>
          <w:sz w:val="24"/>
          <w:szCs w:val="24"/>
        </w:rPr>
        <w:t>08</w:t>
      </w:r>
      <w:r w:rsidR="00CF4E13" w:rsidRPr="00FE2187">
        <w:rPr>
          <w:rFonts w:ascii="Arial" w:hAnsi="Arial" w:cs="Arial"/>
          <w:b/>
          <w:sz w:val="24"/>
          <w:szCs w:val="24"/>
        </w:rPr>
        <w:t xml:space="preserve">-п </w:t>
      </w:r>
    </w:p>
    <w:p w:rsidR="00C90B72" w:rsidRPr="00FE2187" w:rsidRDefault="00C90B72" w:rsidP="00CF4E13">
      <w:pPr>
        <w:jc w:val="center"/>
        <w:rPr>
          <w:rFonts w:ascii="Arial" w:hAnsi="Arial" w:cs="Arial"/>
          <w:b/>
          <w:sz w:val="24"/>
          <w:szCs w:val="24"/>
        </w:rPr>
      </w:pPr>
    </w:p>
    <w:p w:rsidR="00AA1ED4" w:rsidRPr="00FE2187" w:rsidRDefault="00EA5183" w:rsidP="00272A07">
      <w:pPr>
        <w:rPr>
          <w:rFonts w:ascii="Arial" w:hAnsi="Arial" w:cs="Arial"/>
          <w:b/>
          <w:sz w:val="24"/>
          <w:szCs w:val="24"/>
        </w:rPr>
      </w:pPr>
      <w:r w:rsidRPr="00FE2187">
        <w:rPr>
          <w:rFonts w:ascii="Arial" w:hAnsi="Arial" w:cs="Arial"/>
          <w:b/>
          <w:sz w:val="24"/>
          <w:szCs w:val="24"/>
        </w:rPr>
        <w:t>Об утверждении Порядка исполнения бюджета Абалаковского сельсовета по расходам и источникам финансирования д</w:t>
      </w:r>
      <w:r w:rsidR="00892297" w:rsidRPr="00FE2187">
        <w:rPr>
          <w:rFonts w:ascii="Arial" w:hAnsi="Arial" w:cs="Arial"/>
          <w:b/>
          <w:sz w:val="24"/>
          <w:szCs w:val="24"/>
        </w:rPr>
        <w:t>ефицита бюджета поселения в 2021</w:t>
      </w:r>
      <w:r w:rsidRPr="00FE2187">
        <w:rPr>
          <w:rFonts w:ascii="Arial" w:hAnsi="Arial" w:cs="Arial"/>
          <w:b/>
          <w:sz w:val="24"/>
          <w:szCs w:val="24"/>
        </w:rPr>
        <w:t>году</w:t>
      </w:r>
    </w:p>
    <w:p w:rsidR="00272A07" w:rsidRPr="00FE2187" w:rsidRDefault="00272A07" w:rsidP="00272A07">
      <w:pPr>
        <w:rPr>
          <w:rFonts w:ascii="Arial" w:hAnsi="Arial" w:cs="Arial"/>
          <w:b/>
          <w:sz w:val="24"/>
          <w:szCs w:val="24"/>
        </w:rPr>
      </w:pPr>
    </w:p>
    <w:p w:rsidR="00645611" w:rsidRPr="00FE2187" w:rsidRDefault="00AA1ED4" w:rsidP="00AA1ED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 xml:space="preserve">       </w:t>
      </w:r>
      <w:r w:rsidR="00272A07" w:rsidRPr="00FE2187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</w:t>
      </w:r>
      <w:r w:rsidR="002C0F8A" w:rsidRPr="00FE2187">
        <w:rPr>
          <w:rFonts w:ascii="Arial" w:hAnsi="Arial" w:cs="Arial"/>
          <w:sz w:val="24"/>
          <w:szCs w:val="24"/>
        </w:rPr>
        <w:t xml:space="preserve">Решениями  Абалаковского сельского Совета депутатов Енисейского района Красноярского края от 25.12.2015 № 17 «О </w:t>
      </w:r>
      <w:proofErr w:type="gramStart"/>
      <w:r w:rsidR="002C0F8A" w:rsidRPr="00FE2187">
        <w:rPr>
          <w:rFonts w:ascii="Arial" w:hAnsi="Arial" w:cs="Arial"/>
          <w:sz w:val="24"/>
          <w:szCs w:val="24"/>
        </w:rPr>
        <w:t>Положении</w:t>
      </w:r>
      <w:proofErr w:type="gramEnd"/>
      <w:r w:rsidR="002C0F8A" w:rsidRPr="00FE2187">
        <w:rPr>
          <w:rFonts w:ascii="Arial" w:hAnsi="Arial" w:cs="Arial"/>
          <w:sz w:val="24"/>
          <w:szCs w:val="24"/>
        </w:rPr>
        <w:t xml:space="preserve"> о бюджетном процессе А</w:t>
      </w:r>
      <w:r w:rsidR="00892297" w:rsidRPr="00FE2187">
        <w:rPr>
          <w:rFonts w:ascii="Arial" w:hAnsi="Arial" w:cs="Arial"/>
          <w:sz w:val="24"/>
          <w:szCs w:val="24"/>
        </w:rPr>
        <w:t>балаковского сельсовета»,  от 18.12.2020г. № 7-18</w:t>
      </w:r>
      <w:r w:rsidR="002C0F8A" w:rsidRPr="00FE2187">
        <w:rPr>
          <w:rFonts w:ascii="Arial" w:hAnsi="Arial" w:cs="Arial"/>
          <w:sz w:val="24"/>
          <w:szCs w:val="24"/>
        </w:rPr>
        <w:t>р  «</w:t>
      </w:r>
      <w:r w:rsidR="00892297" w:rsidRPr="00FE2187">
        <w:rPr>
          <w:rFonts w:ascii="Arial" w:hAnsi="Arial" w:cs="Arial"/>
          <w:sz w:val="24"/>
          <w:szCs w:val="24"/>
        </w:rPr>
        <w:t>О бюджете Абалаковского сельсовета на 2021 год и плановый период 2022-2023 годов</w:t>
      </w:r>
      <w:r w:rsidR="002C0F8A" w:rsidRPr="00FE2187">
        <w:rPr>
          <w:rFonts w:ascii="Arial" w:hAnsi="Arial" w:cs="Arial"/>
          <w:sz w:val="24"/>
          <w:szCs w:val="24"/>
        </w:rPr>
        <w:t>»</w:t>
      </w:r>
      <w:r w:rsidR="00892297" w:rsidRPr="00FE2187">
        <w:rPr>
          <w:rFonts w:ascii="Arial" w:hAnsi="Arial" w:cs="Arial"/>
          <w:sz w:val="24"/>
          <w:szCs w:val="24"/>
        </w:rPr>
        <w:t>,</w:t>
      </w:r>
      <w:r w:rsidRPr="00FE2187">
        <w:rPr>
          <w:rFonts w:ascii="Arial" w:hAnsi="Arial" w:cs="Arial"/>
          <w:sz w:val="24"/>
          <w:szCs w:val="24"/>
        </w:rPr>
        <w:t xml:space="preserve"> </w:t>
      </w:r>
      <w:r w:rsidR="00645611" w:rsidRPr="00FE2187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272A07" w:rsidRPr="00FE2187" w:rsidRDefault="00272A07" w:rsidP="00892297">
      <w:pPr>
        <w:jc w:val="both"/>
        <w:rPr>
          <w:rFonts w:ascii="Arial" w:hAnsi="Arial" w:cs="Arial"/>
          <w:sz w:val="24"/>
          <w:szCs w:val="24"/>
        </w:rPr>
      </w:pPr>
    </w:p>
    <w:p w:rsidR="00AC7AFB" w:rsidRPr="00FE2187" w:rsidRDefault="00272A07" w:rsidP="0089229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 xml:space="preserve">Утвердить Порядок </w:t>
      </w:r>
      <w:r w:rsidR="00EA5183" w:rsidRPr="00FE2187">
        <w:rPr>
          <w:rFonts w:ascii="Arial" w:hAnsi="Arial" w:cs="Arial"/>
          <w:sz w:val="24"/>
          <w:szCs w:val="24"/>
        </w:rPr>
        <w:t>исполнения бюджета Абалаковского сельсовета по расходам и источникам финансирования д</w:t>
      </w:r>
      <w:r w:rsidR="00892297" w:rsidRPr="00FE2187">
        <w:rPr>
          <w:rFonts w:ascii="Arial" w:hAnsi="Arial" w:cs="Arial"/>
          <w:sz w:val="24"/>
          <w:szCs w:val="24"/>
        </w:rPr>
        <w:t>ефицита бюджета поселения в 2021</w:t>
      </w:r>
      <w:r w:rsidR="00EA5183" w:rsidRPr="00FE2187">
        <w:rPr>
          <w:rFonts w:ascii="Arial" w:hAnsi="Arial" w:cs="Arial"/>
          <w:sz w:val="24"/>
          <w:szCs w:val="24"/>
        </w:rPr>
        <w:t>году</w:t>
      </w:r>
      <w:r w:rsidRPr="00FE2187">
        <w:rPr>
          <w:rFonts w:ascii="Arial" w:hAnsi="Arial" w:cs="Arial"/>
          <w:sz w:val="24"/>
          <w:szCs w:val="24"/>
        </w:rPr>
        <w:t xml:space="preserve"> </w:t>
      </w:r>
      <w:r w:rsidR="00A4319E" w:rsidRPr="00FE2187">
        <w:rPr>
          <w:rFonts w:ascii="Arial" w:hAnsi="Arial" w:cs="Arial"/>
          <w:sz w:val="24"/>
          <w:szCs w:val="24"/>
        </w:rPr>
        <w:t>(прилагается)</w:t>
      </w:r>
      <w:r w:rsidR="00867624" w:rsidRPr="00FE2187">
        <w:rPr>
          <w:rFonts w:ascii="Arial" w:hAnsi="Arial" w:cs="Arial"/>
          <w:sz w:val="24"/>
          <w:szCs w:val="24"/>
        </w:rPr>
        <w:t>.</w:t>
      </w:r>
    </w:p>
    <w:p w:rsidR="00FE2187" w:rsidRPr="00FE2187" w:rsidRDefault="00063F16" w:rsidP="00FE2187">
      <w:pPr>
        <w:pStyle w:val="a6"/>
        <w:numPr>
          <w:ilvl w:val="0"/>
          <w:numId w:val="2"/>
        </w:numPr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Считать утратившим силу П</w:t>
      </w:r>
      <w:r w:rsidR="00FE2187" w:rsidRPr="00FE2187">
        <w:rPr>
          <w:rFonts w:ascii="Arial" w:hAnsi="Arial" w:cs="Arial"/>
          <w:sz w:val="24"/>
          <w:szCs w:val="24"/>
        </w:rPr>
        <w:t>остановление от 09.09.2020г. № 66-п «Об утверждении Порядка исполнения бюджета Абалаковского сельсовета по расходам и источникам финансирования дефицита бюджета поселения в 2020году».</w:t>
      </w:r>
    </w:p>
    <w:p w:rsidR="00C90B72" w:rsidRPr="00FE2187" w:rsidRDefault="00BF4A2C" w:rsidP="00892297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FE2187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FE2187">
        <w:rPr>
          <w:rFonts w:ascii="Arial" w:hAnsi="Arial" w:cs="Arial"/>
          <w:bCs/>
          <w:sz w:val="24"/>
          <w:szCs w:val="24"/>
        </w:rPr>
        <w:t xml:space="preserve"> исполнением настоящего П</w:t>
      </w:r>
      <w:r w:rsidR="00C90B72" w:rsidRPr="00FE2187">
        <w:rPr>
          <w:rFonts w:ascii="Arial" w:hAnsi="Arial" w:cs="Arial"/>
          <w:bCs/>
          <w:sz w:val="24"/>
          <w:szCs w:val="24"/>
        </w:rPr>
        <w:t xml:space="preserve">остановления </w:t>
      </w:r>
      <w:r w:rsidR="000343E6" w:rsidRPr="00FE2187">
        <w:rPr>
          <w:rFonts w:ascii="Arial" w:hAnsi="Arial" w:cs="Arial"/>
          <w:bCs/>
          <w:sz w:val="24"/>
          <w:szCs w:val="24"/>
        </w:rPr>
        <w:t>оставляю за собой.</w:t>
      </w:r>
    </w:p>
    <w:p w:rsidR="00C90B72" w:rsidRPr="00FE2187" w:rsidRDefault="00C90B72" w:rsidP="00892297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E2187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</w:t>
      </w:r>
      <w:r w:rsidR="00BF4A2C" w:rsidRPr="00FE2187">
        <w:rPr>
          <w:rFonts w:ascii="Arial" w:hAnsi="Arial" w:cs="Arial"/>
          <w:sz w:val="24"/>
          <w:szCs w:val="24"/>
        </w:rPr>
        <w:t xml:space="preserve">(обнародования) </w:t>
      </w:r>
      <w:r w:rsidRPr="00FE2187">
        <w:rPr>
          <w:rFonts w:ascii="Arial" w:hAnsi="Arial" w:cs="Arial"/>
          <w:sz w:val="24"/>
          <w:szCs w:val="24"/>
        </w:rPr>
        <w:t xml:space="preserve">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history="1">
        <w:r w:rsidR="00C628DC" w:rsidRPr="00FE2187">
          <w:rPr>
            <w:rStyle w:val="a3"/>
            <w:rFonts w:ascii="Arial" w:hAnsi="Arial" w:cs="Arial"/>
            <w:sz w:val="24"/>
            <w:szCs w:val="24"/>
          </w:rPr>
          <w:t>http://abalakovo-adm.</w:t>
        </w:r>
        <w:r w:rsidR="00C628DC" w:rsidRPr="00FE2187">
          <w:rPr>
            <w:rStyle w:val="a3"/>
            <w:rFonts w:ascii="Arial" w:hAnsi="Arial" w:cs="Arial"/>
            <w:sz w:val="24"/>
            <w:szCs w:val="24"/>
            <w:lang w:val="en-US"/>
          </w:rPr>
          <w:t>r</w:t>
        </w:r>
        <w:r w:rsidRPr="00FE2187">
          <w:rPr>
            <w:rStyle w:val="a3"/>
            <w:rFonts w:ascii="Arial" w:hAnsi="Arial" w:cs="Arial"/>
            <w:sz w:val="24"/>
            <w:szCs w:val="24"/>
          </w:rPr>
          <w:t>u/</w:t>
        </w:r>
      </w:hyperlink>
      <w:r w:rsidRPr="00FE2187">
        <w:rPr>
          <w:rFonts w:ascii="Arial" w:hAnsi="Arial" w:cs="Arial"/>
          <w:sz w:val="24"/>
          <w:szCs w:val="24"/>
        </w:rPr>
        <w:t>.</w:t>
      </w:r>
    </w:p>
    <w:p w:rsidR="00CD4984" w:rsidRPr="00FE2187" w:rsidRDefault="00CD4984" w:rsidP="00CD4984">
      <w:pPr>
        <w:pStyle w:val="a6"/>
        <w:spacing w:after="0" w:line="369" w:lineRule="atLeast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90B72" w:rsidRPr="00FE2187" w:rsidRDefault="00C90B72" w:rsidP="00C90B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90B72" w:rsidRPr="00FE2187" w:rsidRDefault="00C90B72" w:rsidP="00C90B72">
      <w:pPr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>Глава Абалаковского сельсовета                                                О.А. Шаталина</w:t>
      </w:r>
    </w:p>
    <w:p w:rsidR="00C90B72" w:rsidRPr="00FE2187" w:rsidRDefault="00C90B72" w:rsidP="00C90B7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C820E9" w:rsidRPr="00FE2187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FE2187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FE2187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FE2187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FE2187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FE2187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FE2187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FE2187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FE2187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FE2187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884B5C" w:rsidRPr="00FE2187" w:rsidRDefault="00884B5C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884B5C" w:rsidRPr="00FE2187" w:rsidRDefault="00884B5C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063F16" w:rsidRDefault="00063F16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FE2187" w:rsidRDefault="00A4319E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FE2187">
        <w:rPr>
          <w:rFonts w:ascii="Arial" w:hAnsi="Arial" w:cs="Arial"/>
          <w:bCs/>
          <w:sz w:val="24"/>
          <w:szCs w:val="24"/>
        </w:rPr>
        <w:lastRenderedPageBreak/>
        <w:t>УТВЕРЖДЕН</w:t>
      </w:r>
      <w:r w:rsidR="00C820E9" w:rsidRPr="00FE2187">
        <w:rPr>
          <w:rFonts w:ascii="Arial" w:hAnsi="Arial" w:cs="Arial"/>
          <w:bCs/>
          <w:sz w:val="24"/>
          <w:szCs w:val="24"/>
        </w:rPr>
        <w:t xml:space="preserve"> </w:t>
      </w:r>
    </w:p>
    <w:p w:rsidR="00E2188D" w:rsidRPr="00FE2187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FE2187">
        <w:rPr>
          <w:rFonts w:ascii="Arial" w:hAnsi="Arial" w:cs="Arial"/>
          <w:bCs/>
          <w:sz w:val="24"/>
          <w:szCs w:val="24"/>
        </w:rPr>
        <w:t xml:space="preserve">                                      </w:t>
      </w:r>
      <w:r w:rsidR="00A4319E" w:rsidRPr="00FE2187">
        <w:rPr>
          <w:rFonts w:ascii="Arial" w:hAnsi="Arial" w:cs="Arial"/>
          <w:bCs/>
          <w:sz w:val="24"/>
          <w:szCs w:val="24"/>
        </w:rPr>
        <w:t xml:space="preserve">                              Постановлением</w:t>
      </w:r>
      <w:r w:rsidR="00010378" w:rsidRPr="00FE2187">
        <w:rPr>
          <w:rFonts w:ascii="Arial" w:hAnsi="Arial" w:cs="Arial"/>
          <w:sz w:val="24"/>
          <w:szCs w:val="24"/>
        </w:rPr>
        <w:t xml:space="preserve"> администрации</w:t>
      </w:r>
      <w:r w:rsidR="004440B7" w:rsidRPr="00FE2187">
        <w:rPr>
          <w:rFonts w:ascii="Arial" w:hAnsi="Arial" w:cs="Arial"/>
          <w:bCs/>
          <w:sz w:val="24"/>
          <w:szCs w:val="24"/>
        </w:rPr>
        <w:t xml:space="preserve"> </w:t>
      </w:r>
    </w:p>
    <w:p w:rsidR="00C820E9" w:rsidRPr="00FE2187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FE2187">
        <w:rPr>
          <w:rFonts w:ascii="Arial" w:hAnsi="Arial" w:cs="Arial"/>
          <w:bCs/>
          <w:sz w:val="24"/>
          <w:szCs w:val="24"/>
        </w:rPr>
        <w:t xml:space="preserve">Абалаковского сельсовета </w:t>
      </w:r>
    </w:p>
    <w:p w:rsidR="00C820E9" w:rsidRPr="00FE2187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FE2187">
        <w:rPr>
          <w:rFonts w:ascii="Arial" w:hAnsi="Arial" w:cs="Arial"/>
          <w:bCs/>
          <w:sz w:val="24"/>
          <w:szCs w:val="24"/>
        </w:rPr>
        <w:t>Енисейского района Красноярского края</w:t>
      </w:r>
    </w:p>
    <w:p w:rsidR="00C820E9" w:rsidRPr="00FE2187" w:rsidRDefault="00892297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FE2187">
        <w:rPr>
          <w:rFonts w:ascii="Arial" w:hAnsi="Arial" w:cs="Arial"/>
          <w:bCs/>
          <w:sz w:val="24"/>
          <w:szCs w:val="24"/>
        </w:rPr>
        <w:t>от 08.02.2021</w:t>
      </w:r>
      <w:r w:rsidR="00C820E9" w:rsidRPr="00FE2187">
        <w:rPr>
          <w:rFonts w:ascii="Arial" w:hAnsi="Arial" w:cs="Arial"/>
          <w:bCs/>
          <w:sz w:val="24"/>
          <w:szCs w:val="24"/>
        </w:rPr>
        <w:t xml:space="preserve">г. № </w:t>
      </w:r>
      <w:r w:rsidRPr="00FE2187">
        <w:rPr>
          <w:rFonts w:ascii="Arial" w:hAnsi="Arial" w:cs="Arial"/>
          <w:bCs/>
          <w:sz w:val="24"/>
          <w:szCs w:val="24"/>
        </w:rPr>
        <w:t>08</w:t>
      </w:r>
      <w:r w:rsidR="00F05BCE" w:rsidRPr="00FE2187">
        <w:rPr>
          <w:rFonts w:ascii="Arial" w:hAnsi="Arial" w:cs="Arial"/>
          <w:bCs/>
          <w:sz w:val="24"/>
          <w:szCs w:val="24"/>
        </w:rPr>
        <w:t>-п</w:t>
      </w:r>
    </w:p>
    <w:p w:rsidR="00C820E9" w:rsidRPr="00FE2187" w:rsidRDefault="00C820E9" w:rsidP="00C820E9">
      <w:pPr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C820E9" w:rsidRPr="00FE2187" w:rsidRDefault="00C820E9" w:rsidP="00C820E9">
      <w:pPr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EA52F9" w:rsidRPr="00FE2187" w:rsidRDefault="00EA52F9" w:rsidP="00EA52F9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FE2187">
        <w:rPr>
          <w:rFonts w:ascii="Arial" w:hAnsi="Arial" w:cs="Arial"/>
          <w:b/>
          <w:smallCaps/>
          <w:sz w:val="24"/>
          <w:szCs w:val="24"/>
        </w:rPr>
        <w:t>ПОРЯДОК</w:t>
      </w:r>
    </w:p>
    <w:p w:rsidR="00EA52F9" w:rsidRPr="00FE2187" w:rsidRDefault="00EA52F9" w:rsidP="00EA52F9">
      <w:pPr>
        <w:jc w:val="center"/>
        <w:rPr>
          <w:rFonts w:ascii="Arial" w:hAnsi="Arial" w:cs="Arial"/>
          <w:b/>
          <w:sz w:val="24"/>
          <w:szCs w:val="24"/>
        </w:rPr>
      </w:pPr>
      <w:r w:rsidRPr="00FE2187">
        <w:rPr>
          <w:rFonts w:ascii="Arial" w:hAnsi="Arial" w:cs="Arial"/>
          <w:b/>
          <w:sz w:val="24"/>
          <w:szCs w:val="24"/>
        </w:rPr>
        <w:t xml:space="preserve">исполнения бюджета Абалаковского сельсовета по расходам и источникам финансирования дефицита </w:t>
      </w:r>
      <w:r w:rsidR="00892297" w:rsidRPr="00FE2187">
        <w:rPr>
          <w:rFonts w:ascii="Arial" w:hAnsi="Arial" w:cs="Arial"/>
          <w:b/>
          <w:sz w:val="24"/>
          <w:szCs w:val="24"/>
        </w:rPr>
        <w:t>бюджета поселения в 2021</w:t>
      </w:r>
      <w:r w:rsidRPr="00FE2187">
        <w:rPr>
          <w:rFonts w:ascii="Arial" w:hAnsi="Arial" w:cs="Arial"/>
          <w:b/>
          <w:sz w:val="24"/>
          <w:szCs w:val="24"/>
        </w:rPr>
        <w:t xml:space="preserve"> году</w:t>
      </w:r>
    </w:p>
    <w:p w:rsidR="00272A07" w:rsidRPr="00FE2187" w:rsidRDefault="00272A07" w:rsidP="00272A07">
      <w:pPr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272A07" w:rsidRPr="00FE2187" w:rsidRDefault="00EA52F9" w:rsidP="002C0F8A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FE2187">
        <w:rPr>
          <w:rFonts w:ascii="Arial" w:hAnsi="Arial" w:cs="Arial"/>
          <w:sz w:val="24"/>
          <w:szCs w:val="24"/>
          <w:lang w:eastAsia="zh-CN"/>
        </w:rPr>
        <w:t xml:space="preserve">        1. </w:t>
      </w:r>
      <w:r w:rsidR="00EA5183" w:rsidRPr="00FE2187">
        <w:rPr>
          <w:rFonts w:ascii="Arial" w:hAnsi="Arial" w:cs="Arial"/>
          <w:sz w:val="24"/>
          <w:szCs w:val="24"/>
          <w:lang w:eastAsia="zh-CN"/>
        </w:rPr>
        <w:t xml:space="preserve">Настоящий Порядок разработан в целях исполнения </w:t>
      </w:r>
      <w:r w:rsidR="00272A07" w:rsidRPr="00FE2187">
        <w:rPr>
          <w:rFonts w:ascii="Arial" w:hAnsi="Arial" w:cs="Arial"/>
          <w:sz w:val="24"/>
          <w:szCs w:val="24"/>
          <w:lang w:eastAsia="zh-CN"/>
        </w:rPr>
        <w:t>Р</w:t>
      </w:r>
      <w:r w:rsidR="00EA5183" w:rsidRPr="00FE2187">
        <w:rPr>
          <w:rFonts w:ascii="Arial" w:hAnsi="Arial" w:cs="Arial"/>
          <w:sz w:val="24"/>
          <w:szCs w:val="24"/>
          <w:lang w:eastAsia="zh-CN"/>
        </w:rPr>
        <w:t>ешения</w:t>
      </w:r>
      <w:r w:rsidR="00272A07" w:rsidRPr="00FE2187">
        <w:rPr>
          <w:rFonts w:ascii="Arial" w:hAnsi="Arial" w:cs="Arial"/>
          <w:sz w:val="24"/>
          <w:szCs w:val="24"/>
          <w:lang w:eastAsia="zh-CN"/>
        </w:rPr>
        <w:t xml:space="preserve">  Абалаковского сельского Совета депутатов Енисейского района Красноярского края </w:t>
      </w:r>
      <w:r w:rsidR="00892297" w:rsidRPr="00FE2187">
        <w:rPr>
          <w:rFonts w:ascii="Arial" w:hAnsi="Arial" w:cs="Arial"/>
          <w:sz w:val="24"/>
          <w:szCs w:val="24"/>
          <w:lang w:eastAsia="zh-CN"/>
        </w:rPr>
        <w:t>от 18.12.2020г. № 7-18р  «О бюджете Абалаковского сельсовета на 2021 год и плановый период 2022-2023 годов»</w:t>
      </w:r>
      <w:r w:rsidR="00EA5183" w:rsidRPr="00FE2187">
        <w:rPr>
          <w:rFonts w:ascii="Arial" w:hAnsi="Arial" w:cs="Arial"/>
          <w:sz w:val="24"/>
          <w:szCs w:val="24"/>
          <w:lang w:eastAsia="zh-CN"/>
        </w:rPr>
        <w:t xml:space="preserve">, </w:t>
      </w:r>
      <w:r w:rsidR="00EA5183" w:rsidRPr="00FE2187">
        <w:rPr>
          <w:rFonts w:ascii="Arial" w:hAnsi="Arial" w:cs="Arial"/>
          <w:sz w:val="24"/>
          <w:szCs w:val="24"/>
        </w:rPr>
        <w:t>на основании статей 215</w:t>
      </w:r>
      <w:r w:rsidR="00EA5183" w:rsidRPr="00FE2187">
        <w:rPr>
          <w:rFonts w:ascii="Arial" w:hAnsi="Arial" w:cs="Arial"/>
          <w:sz w:val="24"/>
          <w:szCs w:val="24"/>
          <w:vertAlign w:val="superscript"/>
        </w:rPr>
        <w:t>1</w:t>
      </w:r>
      <w:r w:rsidR="00EA5183" w:rsidRPr="00FE2187">
        <w:rPr>
          <w:rFonts w:ascii="Arial" w:hAnsi="Arial" w:cs="Arial"/>
          <w:sz w:val="24"/>
          <w:szCs w:val="24"/>
        </w:rPr>
        <w:t>, 219, 219</w:t>
      </w:r>
      <w:r w:rsidR="00EA5183" w:rsidRPr="00FE2187">
        <w:rPr>
          <w:rFonts w:ascii="Arial" w:hAnsi="Arial" w:cs="Arial"/>
          <w:sz w:val="24"/>
          <w:szCs w:val="24"/>
          <w:vertAlign w:val="superscript"/>
        </w:rPr>
        <w:t>2</w:t>
      </w:r>
      <w:r w:rsidR="00EA5183" w:rsidRPr="00FE2187">
        <w:rPr>
          <w:rFonts w:ascii="Arial" w:hAnsi="Arial" w:cs="Arial"/>
          <w:sz w:val="24"/>
          <w:szCs w:val="24"/>
        </w:rPr>
        <w:t>, 226</w:t>
      </w:r>
      <w:r w:rsidR="00EA5183" w:rsidRPr="00FE2187">
        <w:rPr>
          <w:rFonts w:ascii="Arial" w:hAnsi="Arial" w:cs="Arial"/>
          <w:sz w:val="24"/>
          <w:szCs w:val="24"/>
          <w:vertAlign w:val="superscript"/>
        </w:rPr>
        <w:t>1</w:t>
      </w:r>
      <w:r w:rsidR="00EA5183" w:rsidRPr="00FE2187">
        <w:rPr>
          <w:rFonts w:ascii="Arial" w:hAnsi="Arial" w:cs="Arial"/>
          <w:sz w:val="24"/>
          <w:szCs w:val="24"/>
        </w:rPr>
        <w:t>, 242 Бюджетного кодекса Российской Федерации,</w:t>
      </w:r>
      <w:r w:rsidR="00EA5183" w:rsidRPr="00FE2187">
        <w:rPr>
          <w:rFonts w:ascii="Arial" w:hAnsi="Arial" w:cs="Arial"/>
          <w:sz w:val="24"/>
          <w:szCs w:val="24"/>
          <w:lang w:eastAsia="zh-CN"/>
        </w:rPr>
        <w:t xml:space="preserve"> Решения  Абалаковского сельского Совета депутатов Енисейского района Красноярского края </w:t>
      </w:r>
      <w:r w:rsidR="00272A07" w:rsidRPr="00FE2187">
        <w:rPr>
          <w:rFonts w:ascii="Arial" w:hAnsi="Arial" w:cs="Arial"/>
          <w:sz w:val="24"/>
          <w:szCs w:val="24"/>
          <w:lang w:eastAsia="zh-CN"/>
        </w:rPr>
        <w:t>от 25.12.2015 № 1</w:t>
      </w:r>
      <w:r w:rsidR="002C0F8A" w:rsidRPr="00FE2187">
        <w:rPr>
          <w:rFonts w:ascii="Arial" w:hAnsi="Arial" w:cs="Arial"/>
          <w:sz w:val="24"/>
          <w:szCs w:val="24"/>
          <w:lang w:eastAsia="zh-CN"/>
        </w:rPr>
        <w:t xml:space="preserve">7 «О </w:t>
      </w:r>
      <w:proofErr w:type="gramStart"/>
      <w:r w:rsidR="002C0F8A" w:rsidRPr="00FE2187">
        <w:rPr>
          <w:rFonts w:ascii="Arial" w:hAnsi="Arial" w:cs="Arial"/>
          <w:sz w:val="24"/>
          <w:szCs w:val="24"/>
          <w:lang w:eastAsia="zh-CN"/>
        </w:rPr>
        <w:t>Положении</w:t>
      </w:r>
      <w:proofErr w:type="gramEnd"/>
      <w:r w:rsidR="002C0F8A" w:rsidRPr="00FE2187">
        <w:rPr>
          <w:rFonts w:ascii="Arial" w:hAnsi="Arial" w:cs="Arial"/>
          <w:sz w:val="24"/>
          <w:szCs w:val="24"/>
          <w:lang w:eastAsia="zh-CN"/>
        </w:rPr>
        <w:t xml:space="preserve"> о бюджетном </w:t>
      </w:r>
      <w:r w:rsidR="00272A07" w:rsidRPr="00FE2187">
        <w:rPr>
          <w:rFonts w:ascii="Arial" w:hAnsi="Arial" w:cs="Arial"/>
          <w:sz w:val="24"/>
          <w:szCs w:val="24"/>
          <w:lang w:eastAsia="zh-CN"/>
        </w:rPr>
        <w:t>проце</w:t>
      </w:r>
      <w:r w:rsidR="00E935E4" w:rsidRPr="00FE2187">
        <w:rPr>
          <w:rFonts w:ascii="Arial" w:hAnsi="Arial" w:cs="Arial"/>
          <w:sz w:val="24"/>
          <w:szCs w:val="24"/>
          <w:lang w:eastAsia="zh-CN"/>
        </w:rPr>
        <w:t xml:space="preserve">ссе Абалаковского сельсовета», </w:t>
      </w:r>
      <w:r w:rsidR="00EA5183" w:rsidRPr="00FE2187">
        <w:rPr>
          <w:rFonts w:ascii="Arial" w:hAnsi="Arial" w:cs="Arial"/>
          <w:sz w:val="24"/>
          <w:szCs w:val="24"/>
          <w:lang w:eastAsia="zh-CN"/>
        </w:rPr>
        <w:t xml:space="preserve">и устанавливает порядок исполнения бюджета </w:t>
      </w:r>
      <w:r w:rsidRPr="00FE2187">
        <w:rPr>
          <w:rFonts w:ascii="Arial" w:hAnsi="Arial" w:cs="Arial"/>
          <w:sz w:val="24"/>
          <w:szCs w:val="24"/>
          <w:lang w:eastAsia="zh-CN"/>
        </w:rPr>
        <w:t>Абалаковского сельсовета</w:t>
      </w:r>
      <w:r w:rsidR="00EA5183" w:rsidRPr="00FE2187">
        <w:rPr>
          <w:rFonts w:ascii="Arial" w:hAnsi="Arial" w:cs="Arial"/>
          <w:sz w:val="24"/>
          <w:szCs w:val="24"/>
          <w:lang w:eastAsia="zh-CN"/>
        </w:rPr>
        <w:t xml:space="preserve"> по расходам и источникам финансирования де</w:t>
      </w:r>
      <w:r w:rsidR="00892297" w:rsidRPr="00FE2187">
        <w:rPr>
          <w:rFonts w:ascii="Arial" w:hAnsi="Arial" w:cs="Arial"/>
          <w:sz w:val="24"/>
          <w:szCs w:val="24"/>
          <w:lang w:eastAsia="zh-CN"/>
        </w:rPr>
        <w:t>фицита  бюджета поселения в 2021</w:t>
      </w:r>
      <w:r w:rsidR="00EA5183" w:rsidRPr="00FE2187">
        <w:rPr>
          <w:rFonts w:ascii="Arial" w:hAnsi="Arial" w:cs="Arial"/>
          <w:sz w:val="24"/>
          <w:szCs w:val="24"/>
          <w:lang w:eastAsia="zh-CN"/>
        </w:rPr>
        <w:t xml:space="preserve"> году.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 xml:space="preserve">         2. Исполнение бюджета Абалаковского сельсовета (далее – поселение)  организуется главным распорядителем средств бюджета Абалаковского сельсовета Енисейского района Красноярского края (далее – администрация) на основе единства кассы и подведомственности расходов в соответствии со сводной бюджетной росписью бюджета поселения и кассовым планом.</w:t>
      </w:r>
    </w:p>
    <w:p w:rsidR="00EA52F9" w:rsidRPr="00FE2187" w:rsidRDefault="00EA52F9" w:rsidP="00EA52F9">
      <w:pPr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3. Учет операций по расходам бюджета поселения, осуществляемых получателями средств бюджета поселения (далее – получатели), производится на лицевых счетах, открываемых в Финансовом управлении в установленном им порядке.</w:t>
      </w:r>
    </w:p>
    <w:p w:rsidR="00EA52F9" w:rsidRPr="00FE2187" w:rsidRDefault="00EA52F9" w:rsidP="00EA52F9">
      <w:pPr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4. Исполнение бюджета поселения по расходам предусматривает:</w:t>
      </w:r>
    </w:p>
    <w:p w:rsidR="00EA52F9" w:rsidRPr="00FE2187" w:rsidRDefault="00EA52F9" w:rsidP="00EA52F9">
      <w:pPr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4.1) принятие бюджетных обязательств;</w:t>
      </w:r>
    </w:p>
    <w:p w:rsidR="00EA52F9" w:rsidRPr="00FE2187" w:rsidRDefault="00EA52F9" w:rsidP="00EA52F9">
      <w:pPr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4.2) подтверждение денежных обязательств;</w:t>
      </w:r>
    </w:p>
    <w:p w:rsidR="00EA52F9" w:rsidRPr="00FE2187" w:rsidRDefault="00EA52F9" w:rsidP="00EA52F9">
      <w:pPr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4.3) санкционирование оплаты денежных обязательств;</w:t>
      </w:r>
    </w:p>
    <w:p w:rsidR="00EA52F9" w:rsidRPr="00FE2187" w:rsidRDefault="00EA52F9" w:rsidP="00EA52F9">
      <w:pPr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4.4) подтверждение исполнения денежных обязательств.</w:t>
      </w:r>
    </w:p>
    <w:p w:rsidR="00EA52F9" w:rsidRPr="00FE2187" w:rsidRDefault="00EA52F9" w:rsidP="00EA52F9">
      <w:pPr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5. Принятие бюджетных обязатель</w:t>
      </w:r>
      <w:proofErr w:type="gramStart"/>
      <w:r w:rsidRPr="00FE2187">
        <w:rPr>
          <w:rFonts w:ascii="Arial" w:hAnsi="Arial" w:cs="Arial"/>
          <w:sz w:val="24"/>
          <w:szCs w:val="24"/>
        </w:rPr>
        <w:t>ств пр</w:t>
      </w:r>
      <w:proofErr w:type="gramEnd"/>
      <w:r w:rsidRPr="00FE2187">
        <w:rPr>
          <w:rFonts w:ascii="Arial" w:hAnsi="Arial" w:cs="Arial"/>
          <w:sz w:val="24"/>
          <w:szCs w:val="24"/>
        </w:rPr>
        <w:t xml:space="preserve">едусматривает заключение получателем муниципальных контрактов с физическими и юридическими лицами, индивидуальными предпринимателями или принятие бюджетных обязательств в соответствии с законом, иным правовым актом, соглашением. 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Получатели средств бюджета муниципального образования Абалаковского сельсовета – муниципальные заказчики при осуществлении закупок для обеспечения муниципальных нужд муниципального образования Абалаковского сельсовета на выполнение работ по текущему и капитальному ремонту, реконструкции и строительству не вправе предусматривать авансирование.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Принятие бюджетных обязательств получателем осуществляется в пределах лимитов бюджетных обязательств, доведенных до него главным распорядителем средств бюджета поселения (далее – главный распорядитель), в ведении которого он находится.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6. Подтверждение денежных обязательств заключается в подтверждении получателем обязанности оплатить за счет средств бюджета поселения денежные обязательства в соответствии с платежными и иными документами, необходимыми для санкционирования их оплаты.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lastRenderedPageBreak/>
        <w:tab/>
        <w:t>Платежные и иные документы представляются администрацией поселения в Финансовое управление по месту открытия получателю лицевого счета.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7. Санкционирование оплаты денежных обязатель</w:t>
      </w:r>
      <w:proofErr w:type="gramStart"/>
      <w:r w:rsidRPr="00FE2187">
        <w:rPr>
          <w:rFonts w:ascii="Arial" w:hAnsi="Arial" w:cs="Arial"/>
          <w:sz w:val="24"/>
          <w:szCs w:val="24"/>
        </w:rPr>
        <w:t>ств пр</w:t>
      </w:r>
      <w:proofErr w:type="gramEnd"/>
      <w:r w:rsidRPr="00FE2187">
        <w:rPr>
          <w:rFonts w:ascii="Arial" w:hAnsi="Arial" w:cs="Arial"/>
          <w:sz w:val="24"/>
          <w:szCs w:val="24"/>
        </w:rPr>
        <w:t xml:space="preserve">оизводится в форме совершения разрешительной надписи. 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Для санкционирования оплаты денежных обязательств одновременно с платежными документами получатель представляет следующие документы: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муниципальный контракт на поставку товаров (выполнение работ, оказание услуг);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документы, подтверждающие возникновение у получателя денежных обязательств по оплате муниципальных контрактов на поставку товаров (выполнение работ, оказание услуг) (накладная, акт приема-передачи, акт выполненных работ, авансовые отчеты подотчетных лиц и т.п.);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подлинники счетов на оплату товаров (работ, услуг) с визой главы поселения и указанием кодов классификации расходов бюджетов;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положение об оплате труда и других выплатах, осуществляемых за счет средств бюджета поселения.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</w:r>
      <w:proofErr w:type="gramStart"/>
      <w:r w:rsidRPr="00FE2187">
        <w:rPr>
          <w:rFonts w:ascii="Arial" w:hAnsi="Arial" w:cs="Arial"/>
          <w:sz w:val="24"/>
          <w:szCs w:val="24"/>
        </w:rPr>
        <w:t xml:space="preserve">При получении денежных средств в наличной форме одновременно с платежными документами получатель представляет заявление на получение денежных средств под отчет с расчетом и указанием кодов классификации расходов с визой главы поселения и отметкой бухгалтера об отсутствии задолженности по подотчетным суммам, либо утвержденный руководителем авансовый отчет, с приложением документов, подтверждающие расходы, муниципальный контракт.   </w:t>
      </w:r>
      <w:proofErr w:type="gramEnd"/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Для санкционирования оплаты денежных обязательств по объектам капитального строительства (реконструкции), капитального (текущего) ремонта одновременно с платежными и иными документами получатель дополнительно представляет следующие документы:</w:t>
      </w:r>
    </w:p>
    <w:p w:rsidR="00EA52F9" w:rsidRPr="00FE2187" w:rsidRDefault="00EA52F9" w:rsidP="00EA52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>муниципальный контракт и дополнительное соглашение к нему, в котором указывается стоимость работ по смете в базисных ценах и текущих ценах на момент проведения торгов;</w:t>
      </w:r>
    </w:p>
    <w:p w:rsidR="00EA52F9" w:rsidRPr="00FE2187" w:rsidRDefault="00EA52F9" w:rsidP="00EA52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>положительное заключение Управления государственной экспертизы при необходимости;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сводный сметный расчет стоимости строительства;</w:t>
      </w:r>
    </w:p>
    <w:p w:rsidR="00EA52F9" w:rsidRPr="00FE2187" w:rsidRDefault="00EA52F9" w:rsidP="00EA52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>объектные сметные расчеты;</w:t>
      </w:r>
    </w:p>
    <w:p w:rsidR="00EA52F9" w:rsidRPr="00FE2187" w:rsidRDefault="00EA52F9" w:rsidP="00EA52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>дополнительные сметы, утвержденные руководителем заказчика и проектной организацией (при увеличении стоимости работ);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справку-расчет о финансировании стройки (объекта) за предыдущие годы в случае, если стройка (объект) переходящая, с указанием стоимости выполненных работ в базисных ценах и в текущих ценах по годам, а также с разбивкой по источникам финансирования, утверждённую руководителем заказчика;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титульные списки строек (объектов), утвержденные муниципальными заказчиками;</w:t>
      </w:r>
    </w:p>
    <w:p w:rsidR="00EA52F9" w:rsidRPr="00FE2187" w:rsidRDefault="00EA52F9" w:rsidP="00EA52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>акт приемки выполненных работ формы КС-2 и справку о стоимости выполненных работ КС-З.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Администрация поселения вправе запросить иные документы, необходимые для санкционирования оплаты денежных обязательств.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 xml:space="preserve">Ведущий специалист проверяет представленные получателем платежные и иные документы на соответствие их лимитам бюджетных обязательств, бюджетным сметам, расчетам к бюджетным сметам, предельным объемам финансирования, утвержденным в установленном порядке, расходные платежные документы. 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lastRenderedPageBreak/>
        <w:tab/>
        <w:t xml:space="preserve">Оплата денежных обязательств не может превышать лимиты бюджетных обязательств, доведенные до получателя главным распорядителем, в ведении которого он находится, и предельные объемы финансирования, установленные для получателя в соответствующем периоде финансового года. 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Получателю может быть отказано в оплате денежных обязательств, если: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проводимая операция противоречит бюджетному законодательству;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суммы, указанные в платежном документе, превышают остатки лимитов бюджетных обязательств (предельные объемы финансирования), отраженные на его лицевом счете 03;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оплата денежных обязательств не предусмотрена расчетами к бюджетной смете, утвержденными в установленном порядке;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нарушено целевое назначение средств бюджета поселения;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нарушены сроки, установленные Графиком выплаты заработной платы и уплаты единого социального налога, а также взносов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При наличии на едином счете бюджета поселения (лицевом счете получателя) денежных средств, достаточных для оплаты всех денежных обязательств, оплата денежных обязатель</w:t>
      </w:r>
      <w:proofErr w:type="gramStart"/>
      <w:r w:rsidRPr="00FE2187">
        <w:rPr>
          <w:rFonts w:ascii="Arial" w:hAnsi="Arial" w:cs="Arial"/>
          <w:sz w:val="24"/>
          <w:szCs w:val="24"/>
        </w:rPr>
        <w:t>ств пр</w:t>
      </w:r>
      <w:proofErr w:type="gramEnd"/>
      <w:r w:rsidRPr="00FE2187">
        <w:rPr>
          <w:rFonts w:ascii="Arial" w:hAnsi="Arial" w:cs="Arial"/>
          <w:sz w:val="24"/>
          <w:szCs w:val="24"/>
        </w:rPr>
        <w:t xml:space="preserve">оизводится в порядке поступления платежных и иных документов, в том числе судебных актов (календарная очередность). </w:t>
      </w:r>
    </w:p>
    <w:p w:rsidR="00EA52F9" w:rsidRPr="00FE2187" w:rsidRDefault="00EA52F9" w:rsidP="00EA52F9">
      <w:pPr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При недостаточности на едином счете бюджета поселения (лицевом счете получателя) денежных сре</w:t>
      </w:r>
      <w:proofErr w:type="gramStart"/>
      <w:r w:rsidRPr="00FE2187">
        <w:rPr>
          <w:rFonts w:ascii="Arial" w:hAnsi="Arial" w:cs="Arial"/>
          <w:sz w:val="24"/>
          <w:szCs w:val="24"/>
        </w:rPr>
        <w:t>дств дл</w:t>
      </w:r>
      <w:proofErr w:type="gramEnd"/>
      <w:r w:rsidRPr="00FE2187">
        <w:rPr>
          <w:rFonts w:ascii="Arial" w:hAnsi="Arial" w:cs="Arial"/>
          <w:sz w:val="24"/>
          <w:szCs w:val="24"/>
        </w:rPr>
        <w:t>я оплаты всех денежных обязательств, оплата бюджетных обязательств производится в следующей очередности:</w:t>
      </w:r>
    </w:p>
    <w:p w:rsidR="00EA52F9" w:rsidRPr="00FE2187" w:rsidRDefault="00EA52F9" w:rsidP="00EA52F9">
      <w:pPr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по судебным актам, предусматривающим перечисление или выдачу денежных средств с единого счета бюджета поселения для удовлетворения требований о возмещении вреда, причиненного жизни и здоровью граждан в результате незаконных действий (бездействия) государственных органов или должностных лиц этих органов;</w:t>
      </w:r>
    </w:p>
    <w:p w:rsidR="00EA52F9" w:rsidRPr="00FE2187" w:rsidRDefault="00EA52F9" w:rsidP="00EA52F9">
      <w:pPr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</w:r>
      <w:proofErr w:type="gramStart"/>
      <w:r w:rsidRPr="00FE2187">
        <w:rPr>
          <w:rFonts w:ascii="Arial" w:hAnsi="Arial" w:cs="Arial"/>
          <w:sz w:val="24"/>
          <w:szCs w:val="24"/>
        </w:rPr>
        <w:t>по судебным актам, предусматривающим перечисление или выдачу денежных средств с единого счета бюджета поселения для возмещения реального ущерба в размере недофинансирования, а также возмещение убытков, причиненных физическому или юридическому лицу в результате незаконных действий (бездействия) государственных органов или должностных лиц этих органов, в том числе в результате издания актов органов государственной власти, не соответствующих закону или иному правовому акту;</w:t>
      </w:r>
      <w:proofErr w:type="gramEnd"/>
    </w:p>
    <w:p w:rsidR="00EA52F9" w:rsidRPr="00FE2187" w:rsidRDefault="00EA52F9" w:rsidP="00EA52F9">
      <w:pPr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возврат излишне уплаченных или ошибочно зачисленных доходов в бюджет поселения;</w:t>
      </w:r>
    </w:p>
    <w:p w:rsidR="00EA52F9" w:rsidRPr="00FE2187" w:rsidRDefault="00EA52F9" w:rsidP="00EA52F9">
      <w:pPr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по расходам на выплату заработной платы и уплату единого социального налога, а также взносов по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:rsidR="00EA52F9" w:rsidRPr="00FE2187" w:rsidRDefault="00EA52F9" w:rsidP="00EA52F9">
      <w:pPr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по расходам на оплату коммунальных услуг;</w:t>
      </w:r>
    </w:p>
    <w:p w:rsidR="00EA52F9" w:rsidRPr="00FE2187" w:rsidRDefault="00EA52F9" w:rsidP="00EA52F9">
      <w:pPr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 xml:space="preserve">по иным расходам бюджета поселения. </w:t>
      </w:r>
    </w:p>
    <w:p w:rsidR="00EA52F9" w:rsidRPr="00FE2187" w:rsidRDefault="00EA52F9" w:rsidP="00EA52F9">
      <w:pPr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 xml:space="preserve">Оплата денежных обязательств, относящихся к одной очереди, производится в порядке календарной очередности поступления платежных и иных документов. 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 xml:space="preserve">8.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поселения в пользу физических или юридических лиц, индивидуальных предпринимателей, а также проверки иных документов, </w:t>
      </w:r>
      <w:r w:rsidRPr="00FE2187">
        <w:rPr>
          <w:rFonts w:ascii="Arial" w:hAnsi="Arial" w:cs="Arial"/>
          <w:sz w:val="24"/>
          <w:szCs w:val="24"/>
        </w:rPr>
        <w:lastRenderedPageBreak/>
        <w:t>подтверждающих проведение не денежных операций по исполнению денежных обязательств получателей бюджетных средств.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9. Платежные и иные документы для санкционирования оплаты денежных обязательств</w:t>
      </w:r>
      <w:r w:rsidR="007067DE" w:rsidRPr="00FE2187">
        <w:rPr>
          <w:rFonts w:ascii="Arial" w:hAnsi="Arial" w:cs="Arial"/>
          <w:sz w:val="24"/>
          <w:szCs w:val="24"/>
        </w:rPr>
        <w:t>,</w:t>
      </w:r>
      <w:r w:rsidRPr="00FE2187">
        <w:rPr>
          <w:rFonts w:ascii="Arial" w:hAnsi="Arial" w:cs="Arial"/>
          <w:sz w:val="24"/>
          <w:szCs w:val="24"/>
        </w:rPr>
        <w:t xml:space="preserve"> представляются администрацией поселения в Финансовое управление Енисе</w:t>
      </w:r>
      <w:r w:rsidR="00892297" w:rsidRPr="00FE2187">
        <w:rPr>
          <w:rFonts w:ascii="Arial" w:hAnsi="Arial" w:cs="Arial"/>
          <w:sz w:val="24"/>
          <w:szCs w:val="24"/>
        </w:rPr>
        <w:t>йского района до 27 декабря 2021</w:t>
      </w:r>
      <w:r w:rsidRPr="00FE2187">
        <w:rPr>
          <w:rFonts w:ascii="Arial" w:hAnsi="Arial" w:cs="Arial"/>
          <w:sz w:val="24"/>
          <w:szCs w:val="24"/>
        </w:rPr>
        <w:t xml:space="preserve"> года. 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Бюджетные обязательства, санкционированные к оплате, подлежат к оплате</w:t>
      </w:r>
      <w:r w:rsidR="00892297" w:rsidRPr="00FE2187">
        <w:rPr>
          <w:rFonts w:ascii="Arial" w:hAnsi="Arial" w:cs="Arial"/>
          <w:sz w:val="24"/>
          <w:szCs w:val="24"/>
        </w:rPr>
        <w:t xml:space="preserve"> до последнего рабочего дня 2021</w:t>
      </w:r>
      <w:r w:rsidRPr="00FE2187">
        <w:rPr>
          <w:rFonts w:ascii="Arial" w:hAnsi="Arial" w:cs="Arial"/>
          <w:sz w:val="24"/>
          <w:szCs w:val="24"/>
        </w:rPr>
        <w:t xml:space="preserve"> года включительно в пределах остатка средств на едином счете бюджета поселения.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Операции по исполнению бюджета поселения по расходам и источникам финансирования дефицита бюджета посел</w:t>
      </w:r>
      <w:r w:rsidR="00892297" w:rsidRPr="00FE2187">
        <w:rPr>
          <w:rFonts w:ascii="Arial" w:hAnsi="Arial" w:cs="Arial"/>
          <w:sz w:val="24"/>
          <w:szCs w:val="24"/>
        </w:rPr>
        <w:t>ения завершаются 31 декабря 2021</w:t>
      </w:r>
      <w:r w:rsidRPr="00FE2187">
        <w:rPr>
          <w:rFonts w:ascii="Arial" w:hAnsi="Arial" w:cs="Arial"/>
          <w:sz w:val="24"/>
          <w:szCs w:val="24"/>
        </w:rPr>
        <w:t xml:space="preserve"> года.</w:t>
      </w:r>
    </w:p>
    <w:p w:rsidR="00EA52F9" w:rsidRPr="00FE2187" w:rsidRDefault="00EA52F9" w:rsidP="00EA52F9">
      <w:pPr>
        <w:autoSpaceDE w:val="0"/>
        <w:autoSpaceDN w:val="0"/>
        <w:adjustRightInd w:val="0"/>
        <w:spacing w:after="72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Бюджетные ассигнования, лимиты бюджетных обязательств и преде</w:t>
      </w:r>
      <w:r w:rsidR="00892297" w:rsidRPr="00FE2187">
        <w:rPr>
          <w:rFonts w:ascii="Arial" w:hAnsi="Arial" w:cs="Arial"/>
          <w:sz w:val="24"/>
          <w:szCs w:val="24"/>
        </w:rPr>
        <w:t>льные объемы финансирования 2021</w:t>
      </w:r>
      <w:r w:rsidRPr="00FE2187">
        <w:rPr>
          <w:rFonts w:ascii="Arial" w:hAnsi="Arial" w:cs="Arial"/>
          <w:sz w:val="24"/>
          <w:szCs w:val="24"/>
        </w:rPr>
        <w:t xml:space="preserve"> года прекращают свое действие</w:t>
      </w:r>
      <w:r w:rsidR="00892297" w:rsidRPr="00FE2187">
        <w:rPr>
          <w:rFonts w:ascii="Arial" w:hAnsi="Arial" w:cs="Arial"/>
          <w:sz w:val="24"/>
          <w:szCs w:val="24"/>
        </w:rPr>
        <w:t xml:space="preserve"> 31 декабря 2021</w:t>
      </w:r>
      <w:r w:rsidRPr="00FE2187">
        <w:rPr>
          <w:rFonts w:ascii="Arial" w:hAnsi="Arial" w:cs="Arial"/>
          <w:sz w:val="24"/>
          <w:szCs w:val="24"/>
        </w:rPr>
        <w:t xml:space="preserve"> года.</w:t>
      </w:r>
    </w:p>
    <w:p w:rsidR="00EA52F9" w:rsidRPr="00FE2187" w:rsidRDefault="00EA52F9" w:rsidP="00EA52F9">
      <w:pPr>
        <w:rPr>
          <w:rFonts w:ascii="Arial" w:hAnsi="Arial" w:cs="Arial"/>
          <w:sz w:val="24"/>
          <w:szCs w:val="24"/>
        </w:rPr>
      </w:pPr>
    </w:p>
    <w:p w:rsidR="00EA52F9" w:rsidRPr="00FE2187" w:rsidRDefault="00EA52F9" w:rsidP="00EA52F9">
      <w:pPr>
        <w:rPr>
          <w:rFonts w:ascii="Arial" w:hAnsi="Arial" w:cs="Arial"/>
          <w:sz w:val="24"/>
          <w:szCs w:val="24"/>
        </w:rPr>
      </w:pPr>
    </w:p>
    <w:p w:rsidR="00C34F6F" w:rsidRPr="00FE2187" w:rsidRDefault="00C34F6F" w:rsidP="00EA52F9">
      <w:pPr>
        <w:jc w:val="both"/>
        <w:rPr>
          <w:rFonts w:ascii="Arial" w:hAnsi="Arial" w:cs="Arial"/>
          <w:sz w:val="24"/>
          <w:szCs w:val="24"/>
        </w:rPr>
      </w:pPr>
    </w:p>
    <w:sectPr w:rsidR="00C34F6F" w:rsidRPr="00FE2187" w:rsidSect="00063F16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C5" w:rsidRDefault="00833FC5" w:rsidP="00CD4984">
      <w:r>
        <w:separator/>
      </w:r>
    </w:p>
  </w:endnote>
  <w:endnote w:type="continuationSeparator" w:id="0">
    <w:p w:rsidR="00833FC5" w:rsidRDefault="00833FC5" w:rsidP="00CD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083111"/>
      <w:docPartObj>
        <w:docPartGallery w:val="Page Numbers (Bottom of Page)"/>
        <w:docPartUnique/>
      </w:docPartObj>
    </w:sdtPr>
    <w:sdtEndPr/>
    <w:sdtContent>
      <w:p w:rsidR="00CD4984" w:rsidRDefault="00CD49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F16">
          <w:rPr>
            <w:noProof/>
          </w:rPr>
          <w:t>5</w:t>
        </w:r>
        <w:r>
          <w:fldChar w:fldCharType="end"/>
        </w:r>
      </w:p>
    </w:sdtContent>
  </w:sdt>
  <w:p w:rsidR="00CD4984" w:rsidRDefault="00CD49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C5" w:rsidRDefault="00833FC5" w:rsidP="00CD4984">
      <w:r>
        <w:separator/>
      </w:r>
    </w:p>
  </w:footnote>
  <w:footnote w:type="continuationSeparator" w:id="0">
    <w:p w:rsidR="00833FC5" w:rsidRDefault="00833FC5" w:rsidP="00CD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A94"/>
    <w:multiLevelType w:val="hybridMultilevel"/>
    <w:tmpl w:val="0BE8444E"/>
    <w:lvl w:ilvl="0" w:tplc="2CFC134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AC18C9"/>
    <w:multiLevelType w:val="hybridMultilevel"/>
    <w:tmpl w:val="F97C9F86"/>
    <w:lvl w:ilvl="0" w:tplc="0024D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BB0421"/>
    <w:multiLevelType w:val="hybridMultilevel"/>
    <w:tmpl w:val="EDDCC112"/>
    <w:lvl w:ilvl="0" w:tplc="75ACC7E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B"/>
    <w:rsid w:val="00010378"/>
    <w:rsid w:val="00012957"/>
    <w:rsid w:val="000343E6"/>
    <w:rsid w:val="00063F16"/>
    <w:rsid w:val="000651CE"/>
    <w:rsid w:val="000B755E"/>
    <w:rsid w:val="000C4A22"/>
    <w:rsid w:val="000D345C"/>
    <w:rsid w:val="00103B31"/>
    <w:rsid w:val="001376BE"/>
    <w:rsid w:val="001D04FD"/>
    <w:rsid w:val="001D33D4"/>
    <w:rsid w:val="001E2CD3"/>
    <w:rsid w:val="001F1720"/>
    <w:rsid w:val="00272A07"/>
    <w:rsid w:val="002C0F8A"/>
    <w:rsid w:val="00352324"/>
    <w:rsid w:val="0038419D"/>
    <w:rsid w:val="00393414"/>
    <w:rsid w:val="00395375"/>
    <w:rsid w:val="00395B49"/>
    <w:rsid w:val="003B33C9"/>
    <w:rsid w:val="00420120"/>
    <w:rsid w:val="004440B7"/>
    <w:rsid w:val="004500E3"/>
    <w:rsid w:val="00497E52"/>
    <w:rsid w:val="004D502A"/>
    <w:rsid w:val="005070F6"/>
    <w:rsid w:val="005423CE"/>
    <w:rsid w:val="005A7E3A"/>
    <w:rsid w:val="005B18C0"/>
    <w:rsid w:val="00645611"/>
    <w:rsid w:val="00674462"/>
    <w:rsid w:val="006E01C6"/>
    <w:rsid w:val="007067DE"/>
    <w:rsid w:val="00717BCD"/>
    <w:rsid w:val="007261FC"/>
    <w:rsid w:val="0073026C"/>
    <w:rsid w:val="00740585"/>
    <w:rsid w:val="00743F58"/>
    <w:rsid w:val="007C2B2C"/>
    <w:rsid w:val="007C66EA"/>
    <w:rsid w:val="007C75BB"/>
    <w:rsid w:val="007E3266"/>
    <w:rsid w:val="007F0878"/>
    <w:rsid w:val="007F5733"/>
    <w:rsid w:val="008052D6"/>
    <w:rsid w:val="008156AE"/>
    <w:rsid w:val="00821B4A"/>
    <w:rsid w:val="0083128F"/>
    <w:rsid w:val="00833FC5"/>
    <w:rsid w:val="00866429"/>
    <w:rsid w:val="00867624"/>
    <w:rsid w:val="00884B5C"/>
    <w:rsid w:val="00892297"/>
    <w:rsid w:val="008C01FE"/>
    <w:rsid w:val="008F107A"/>
    <w:rsid w:val="00920B4D"/>
    <w:rsid w:val="009370A4"/>
    <w:rsid w:val="009D49E1"/>
    <w:rsid w:val="009E497B"/>
    <w:rsid w:val="00A260A1"/>
    <w:rsid w:val="00A4319E"/>
    <w:rsid w:val="00A84536"/>
    <w:rsid w:val="00A90197"/>
    <w:rsid w:val="00AA1ED4"/>
    <w:rsid w:val="00AC3B7F"/>
    <w:rsid w:val="00AC601C"/>
    <w:rsid w:val="00AC7AFB"/>
    <w:rsid w:val="00B179CF"/>
    <w:rsid w:val="00B20699"/>
    <w:rsid w:val="00B278DB"/>
    <w:rsid w:val="00B341FE"/>
    <w:rsid w:val="00B94C04"/>
    <w:rsid w:val="00BF4A2C"/>
    <w:rsid w:val="00C34F6F"/>
    <w:rsid w:val="00C628DC"/>
    <w:rsid w:val="00C820E9"/>
    <w:rsid w:val="00C90B72"/>
    <w:rsid w:val="00CB154C"/>
    <w:rsid w:val="00CD39C1"/>
    <w:rsid w:val="00CD4984"/>
    <w:rsid w:val="00CE2528"/>
    <w:rsid w:val="00CF4E13"/>
    <w:rsid w:val="00D0526C"/>
    <w:rsid w:val="00D0777B"/>
    <w:rsid w:val="00D16E03"/>
    <w:rsid w:val="00D1766D"/>
    <w:rsid w:val="00D565E9"/>
    <w:rsid w:val="00E2188D"/>
    <w:rsid w:val="00E77488"/>
    <w:rsid w:val="00E83234"/>
    <w:rsid w:val="00E935E4"/>
    <w:rsid w:val="00EA5183"/>
    <w:rsid w:val="00EA52F9"/>
    <w:rsid w:val="00F04BDB"/>
    <w:rsid w:val="00F05BCE"/>
    <w:rsid w:val="00F311E7"/>
    <w:rsid w:val="00F33E2C"/>
    <w:rsid w:val="00FA14D3"/>
    <w:rsid w:val="00FA5B05"/>
    <w:rsid w:val="00FE1650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balakovo-adm.gb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2021-02-09T09:01:00Z</cp:lastPrinted>
  <dcterms:created xsi:type="dcterms:W3CDTF">2021-02-09T08:07:00Z</dcterms:created>
  <dcterms:modified xsi:type="dcterms:W3CDTF">2021-02-09T09:02:00Z</dcterms:modified>
</cp:coreProperties>
</file>